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49" w:rsidRPr="00582EBF" w:rsidRDefault="006C3B49" w:rsidP="006C3B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b/>
          <w:sz w:val="24"/>
          <w:szCs w:val="24"/>
          <w:lang w:val="fr-FR"/>
        </w:rPr>
        <w:t>35ème session du groupe de travail de l’Examen périodique universel</w:t>
      </w:r>
    </w:p>
    <w:p w:rsidR="006C3B49" w:rsidRPr="00582EBF" w:rsidRDefault="00542C50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Grenade</w:t>
      </w:r>
    </w:p>
    <w:p w:rsidR="006C3B49" w:rsidRPr="00582EBF" w:rsidRDefault="004E3923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(Genève, le 27</w:t>
      </w:r>
      <w:r w:rsidR="006C3B49"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janvier 2020)</w:t>
      </w: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Intervention du Luxembourg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Monsieur le Président,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Le Luxembourg se joint aux mots de bienvenue adre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s</w:t>
      </w:r>
      <w:r w:rsidR="00542C50">
        <w:rPr>
          <w:rFonts w:ascii="Times New Roman" w:eastAsia="Calibri" w:hAnsi="Times New Roman" w:cs="Times New Roman"/>
          <w:sz w:val="24"/>
          <w:szCs w:val="24"/>
          <w:lang w:val="fr-FR"/>
        </w:rPr>
        <w:t>sés à la délégation de la Grenade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et la remercie pour la présentation de son rapport national. 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Nous saluons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les développements positifs</w:t>
      </w:r>
      <w:r w:rsidRPr="00582EB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enregistrés</w:t>
      </w:r>
      <w:r w:rsidR="00542C50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en Grenade</w:t>
      </w:r>
      <w:r w:rsidRPr="00582EB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durant la période sous examen, </w:t>
      </w:r>
      <w:r w:rsidR="009A17A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notamment les modifications de </w:t>
      </w:r>
      <w:r w:rsidR="00C90DD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la Constitution qui ont permis</w:t>
      </w:r>
      <w:r w:rsidR="009A17A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de renforcer la protection des droits de l’homme dans le pays ainsi que l’augmentation du nombre de femmes occupant des fonctions dir</w:t>
      </w:r>
      <w:r w:rsidR="00C90DD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igeantes</w:t>
      </w:r>
      <w:r w:rsidR="009A17A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et des postes </w:t>
      </w:r>
      <w:r w:rsidR="00C90DDB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à responsabilité </w:t>
      </w:r>
      <w:r w:rsidR="009A17A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dans l’administration.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Nous souhaitons formuler les </w:t>
      </w:r>
      <w:r w:rsidR="007C7E25">
        <w:rPr>
          <w:rFonts w:ascii="Times New Roman" w:eastAsia="Calibri" w:hAnsi="Times New Roman" w:cs="Times New Roman"/>
          <w:sz w:val="24"/>
          <w:szCs w:val="24"/>
          <w:lang w:val="fr-FR"/>
        </w:rPr>
        <w:t>4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recommandations suivantes </w:t>
      </w:r>
      <w:r w:rsidR="00542C50">
        <w:rPr>
          <w:rFonts w:ascii="Times New Roman" w:eastAsia="Calibri" w:hAnsi="Times New Roman" w:cs="Times New Roman"/>
          <w:sz w:val="24"/>
          <w:szCs w:val="24"/>
          <w:lang w:val="fr-FR"/>
        </w:rPr>
        <w:t>à la Grenade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: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42C50" w:rsidRDefault="00542C50" w:rsidP="00542C5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Ratifier la Convention </w:t>
      </w:r>
      <w:r w:rsidR="00C90D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1951 relative au statut des réfugiés et son Protocole de 1967</w:t>
      </w:r>
      <w:r w:rsidR="007C7E25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42C50" w:rsidRDefault="00F65EAC" w:rsidP="00542C5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Abolir la peine de mort et </w:t>
      </w:r>
      <w:r w:rsidR="00432798">
        <w:rPr>
          <w:rFonts w:ascii="Times New Roman" w:eastAsia="Calibri" w:hAnsi="Times New Roman" w:cs="Times New Roman"/>
          <w:sz w:val="24"/>
          <w:szCs w:val="24"/>
          <w:lang w:val="fr-FR"/>
        </w:rPr>
        <w:t>en conséquence modifier la Constitution autorisant l’application de cette peine.</w:t>
      </w:r>
    </w:p>
    <w:p w:rsidR="00B97A69" w:rsidRDefault="00432798" w:rsidP="00542C5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Abroger les sections</w:t>
      </w:r>
      <w:r w:rsidR="00B97A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430 et 431</w:t>
      </w:r>
      <w:r w:rsidRPr="0043279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du Code pénal de la Grenade criminalis</w:t>
      </w:r>
      <w:r w:rsidR="00C90DDB">
        <w:rPr>
          <w:rFonts w:ascii="Times New Roman" w:eastAsia="Calibri" w:hAnsi="Times New Roman" w:cs="Times New Roman"/>
          <w:sz w:val="24"/>
          <w:szCs w:val="24"/>
          <w:lang w:val="fr-FR"/>
        </w:rPr>
        <w:t>ant</w:t>
      </w:r>
      <w:r w:rsidRPr="0043279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les relations sexuelles entre adultes consentants du même sexe.</w:t>
      </w:r>
    </w:p>
    <w:p w:rsidR="00542C50" w:rsidRDefault="00B97A69" w:rsidP="00542C50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97A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Adopter en consultation avec la société civile </w:t>
      </w:r>
      <w:r w:rsidR="00C90DDB" w:rsidRPr="00B97A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une législation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qui </w:t>
      </w:r>
      <w:r w:rsidR="00C90DDB">
        <w:rPr>
          <w:rFonts w:ascii="Times New Roman" w:eastAsia="Calibri" w:hAnsi="Times New Roman" w:cs="Times New Roman"/>
          <w:sz w:val="24"/>
          <w:szCs w:val="24"/>
          <w:lang w:val="fr-FR"/>
        </w:rPr>
        <w:t>réponde aux</w:t>
      </w:r>
      <w:r w:rsidRPr="00B97A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violences physiques, mentales et émotionnelles com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mises contre une personne sur</w:t>
      </w:r>
      <w:r w:rsidRPr="00B97A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base de l'orientation sexuelle et de l'i</w:t>
      </w:r>
      <w:r w:rsidR="007C7E25">
        <w:rPr>
          <w:rFonts w:ascii="Times New Roman" w:eastAsia="Calibri" w:hAnsi="Times New Roman" w:cs="Times New Roman"/>
          <w:sz w:val="24"/>
          <w:szCs w:val="24"/>
          <w:lang w:val="fr-FR"/>
        </w:rPr>
        <w:t>dentité de genre ainsi qu</w:t>
      </w:r>
      <w:r w:rsidR="00C90DDB">
        <w:rPr>
          <w:rFonts w:ascii="Times New Roman" w:eastAsia="Calibri" w:hAnsi="Times New Roman" w:cs="Times New Roman"/>
          <w:sz w:val="24"/>
          <w:szCs w:val="24"/>
          <w:lang w:val="fr-FR"/>
        </w:rPr>
        <w:t>’à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B97A69">
        <w:rPr>
          <w:rFonts w:ascii="Times New Roman" w:eastAsia="Calibri" w:hAnsi="Times New Roman" w:cs="Times New Roman"/>
          <w:sz w:val="24"/>
          <w:szCs w:val="24"/>
          <w:lang w:val="fr-FR"/>
        </w:rPr>
        <w:t>la discrimination des personnes sur la base de l'orientation sexuelle et de l'identité de genre.</w:t>
      </w:r>
    </w:p>
    <w:p w:rsidR="006C3B49" w:rsidRPr="009845E9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Le Luxembourg souhai</w:t>
      </w:r>
      <w:r w:rsidR="005F04B0">
        <w:rPr>
          <w:rFonts w:ascii="Times New Roman" w:eastAsia="Calibri" w:hAnsi="Times New Roman" w:cs="Times New Roman"/>
          <w:sz w:val="24"/>
          <w:szCs w:val="24"/>
          <w:lang w:val="fr-FR"/>
        </w:rPr>
        <w:t>te plein de succès à la Grenade</w:t>
      </w: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dans la mise en œuvre des recommandations du présent EPU.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>Je vous remercie.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566D6F" w:rsidRPr="006C3B49" w:rsidRDefault="006C3B49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i/>
          <w:sz w:val="24"/>
          <w:szCs w:val="24"/>
          <w:lang w:val="fr-FR"/>
        </w:rPr>
        <w:t>[T</w:t>
      </w:r>
      <w:r w:rsidR="004E392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emps </w:t>
      </w:r>
      <w:r w:rsidR="00AB5843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 parole : 1min50 ; N. 57</w:t>
      </w:r>
      <w:r w:rsidR="004E3923">
        <w:rPr>
          <w:rFonts w:ascii="Times New Roman" w:eastAsia="Calibri" w:hAnsi="Times New Roman" w:cs="Times New Roman"/>
          <w:i/>
          <w:sz w:val="24"/>
          <w:szCs w:val="24"/>
          <w:lang w:val="fr-FR"/>
        </w:rPr>
        <w:t> ; 27.01.20 après-midi</w:t>
      </w:r>
      <w:r w:rsidRPr="00582EBF">
        <w:rPr>
          <w:rFonts w:ascii="Times New Roman" w:eastAsia="Calibri" w:hAnsi="Times New Roman" w:cs="Times New Roman"/>
          <w:i/>
          <w:sz w:val="24"/>
          <w:szCs w:val="24"/>
          <w:lang w:val="fr-FR"/>
        </w:rPr>
        <w:t>]</w:t>
      </w:r>
    </w:p>
    <w:sectPr w:rsidR="00566D6F" w:rsidRPr="006C3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A1" w:rsidRDefault="004313A1" w:rsidP="004313A1">
      <w:pPr>
        <w:spacing w:after="0" w:line="240" w:lineRule="auto"/>
      </w:pPr>
      <w:r>
        <w:separator/>
      </w:r>
    </w:p>
  </w:endnote>
  <w:endnote w:type="continuationSeparator" w:id="0">
    <w:p w:rsidR="004313A1" w:rsidRDefault="004313A1" w:rsidP="004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1" w:rsidRDefault="00431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1" w:rsidRDefault="00431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1" w:rsidRDefault="00431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A1" w:rsidRDefault="004313A1" w:rsidP="004313A1">
      <w:pPr>
        <w:spacing w:after="0" w:line="240" w:lineRule="auto"/>
      </w:pPr>
      <w:r>
        <w:separator/>
      </w:r>
    </w:p>
  </w:footnote>
  <w:footnote w:type="continuationSeparator" w:id="0">
    <w:p w:rsidR="004313A1" w:rsidRDefault="004313A1" w:rsidP="0043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1" w:rsidRDefault="00431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1" w:rsidRDefault="004313A1">
    <w:pPr>
      <w:pStyle w:val="Header"/>
    </w:pPr>
    <w:r>
      <w:rPr>
        <w:noProof/>
        <w:lang w:val="en-US"/>
      </w:rPr>
      <w:drawing>
        <wp:inline distT="0" distB="0" distL="0" distR="0" wp14:anchorId="69F311F8" wp14:editId="2D0544B7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1" w:rsidRDefault="00431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8294C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9"/>
    <w:rsid w:val="002A41FF"/>
    <w:rsid w:val="004313A1"/>
    <w:rsid w:val="00432798"/>
    <w:rsid w:val="004E3923"/>
    <w:rsid w:val="00542C50"/>
    <w:rsid w:val="005F04B0"/>
    <w:rsid w:val="006C3B49"/>
    <w:rsid w:val="007C7E25"/>
    <w:rsid w:val="009845E9"/>
    <w:rsid w:val="009A17AF"/>
    <w:rsid w:val="00AB5843"/>
    <w:rsid w:val="00B97A69"/>
    <w:rsid w:val="00BB6A62"/>
    <w:rsid w:val="00C30EF7"/>
    <w:rsid w:val="00C32A7D"/>
    <w:rsid w:val="00C90DDB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4139-10EC-4B66-9720-5685F1CC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A1"/>
  </w:style>
  <w:style w:type="paragraph" w:styleId="Footer">
    <w:name w:val="footer"/>
    <w:basedOn w:val="Normal"/>
    <w:link w:val="FooterChar"/>
    <w:uiPriority w:val="99"/>
    <w:unhideWhenUsed/>
    <w:rsid w:val="004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ACE8D-1B61-46DE-97DD-D0B7E3B31658}"/>
</file>

<file path=customXml/itemProps2.xml><?xml version="1.0" encoding="utf-8"?>
<ds:datastoreItem xmlns:ds="http://schemas.openxmlformats.org/officeDocument/2006/customXml" ds:itemID="{A73E82E6-A710-4089-A7A0-FC519A02FA79}"/>
</file>

<file path=customXml/itemProps3.xml><?xml version="1.0" encoding="utf-8"?>
<ds:datastoreItem xmlns:ds="http://schemas.openxmlformats.org/officeDocument/2006/customXml" ds:itemID="{11EE838B-9F45-488A-BD6C-B90BE4A8C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3</cp:revision>
  <dcterms:created xsi:type="dcterms:W3CDTF">2020-01-24T08:52:00Z</dcterms:created>
  <dcterms:modified xsi:type="dcterms:W3CDTF">2020-01-24T09:02:00Z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