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29" w:rsidRPr="00AB5C38" w:rsidRDefault="00381F37" w:rsidP="00341AA3">
      <w:pPr>
        <w:pStyle w:val="a1"/>
        <w:spacing w:before="0" w:after="0" w:line="276" w:lineRule="auto"/>
        <w:rPr>
          <w:rFonts w:asciiTheme="majorBidi" w:hAnsiTheme="majorBidi" w:cstheme="majorBidi"/>
          <w:sz w:val="28"/>
          <w:szCs w:val="28"/>
        </w:rPr>
      </w:pPr>
      <w:bookmarkStart w:id="0" w:name="_Hlk525091101"/>
      <w:r w:rsidRPr="00AB5C38">
        <w:rPr>
          <w:rFonts w:asciiTheme="majorBidi" w:hAnsiTheme="majorBidi" w:cstheme="majorBidi"/>
          <w:b/>
          <w:bCs/>
          <w:sz w:val="28"/>
          <w:szCs w:val="28"/>
        </w:rPr>
        <w:t xml:space="preserve">Thank you, Mr. </w:t>
      </w:r>
      <w:r w:rsidR="00945D25" w:rsidRPr="00AB5C38">
        <w:rPr>
          <w:rFonts w:asciiTheme="majorBidi" w:hAnsiTheme="majorBidi" w:cstheme="majorBidi"/>
          <w:b/>
          <w:bCs/>
          <w:sz w:val="28"/>
          <w:szCs w:val="28"/>
        </w:rPr>
        <w:t>Vice</w:t>
      </w:r>
      <w:r w:rsidR="00341AA3" w:rsidRPr="00AB5C38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945D25" w:rsidRPr="00AB5C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B5C38">
        <w:rPr>
          <w:rFonts w:asciiTheme="majorBidi" w:hAnsiTheme="majorBidi" w:cstheme="majorBidi"/>
          <w:b/>
          <w:bCs/>
          <w:sz w:val="28"/>
          <w:szCs w:val="28"/>
        </w:rPr>
        <w:t>President!</w:t>
      </w:r>
      <w:r w:rsidR="00D97BA8" w:rsidRPr="00AB5C38"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="00945D25" w:rsidRPr="00AB5C38"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:rsidR="00662BEA" w:rsidRPr="00AB5C38" w:rsidRDefault="00D97BA8" w:rsidP="0097771E">
      <w:pPr>
        <w:pStyle w:val="a1"/>
        <w:spacing w:before="0"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B61192" w:rsidRPr="00AB5C38" w:rsidRDefault="00381F37" w:rsidP="00341AA3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 xml:space="preserve">Afghanistan welcomes the distinguished delegation of </w:t>
      </w:r>
      <w:r w:rsidR="00341AA3" w:rsidRPr="00AB5C38">
        <w:rPr>
          <w:rFonts w:asciiTheme="majorBidi" w:hAnsiTheme="majorBidi" w:cstheme="majorBidi"/>
          <w:sz w:val="28"/>
          <w:szCs w:val="28"/>
        </w:rPr>
        <w:t>Spain</w:t>
      </w:r>
      <w:r w:rsidR="007B2D5D" w:rsidRPr="00AB5C38">
        <w:rPr>
          <w:rFonts w:asciiTheme="majorBidi" w:hAnsiTheme="majorBidi" w:cstheme="majorBidi"/>
          <w:sz w:val="28"/>
          <w:szCs w:val="28"/>
        </w:rPr>
        <w:t xml:space="preserve"> </w:t>
      </w:r>
      <w:r w:rsidR="00E46B10" w:rsidRPr="00AB5C38">
        <w:rPr>
          <w:rFonts w:asciiTheme="majorBidi" w:hAnsiTheme="majorBidi" w:cstheme="majorBidi"/>
          <w:sz w:val="28"/>
          <w:szCs w:val="28"/>
        </w:rPr>
        <w:t xml:space="preserve">and </w:t>
      </w:r>
      <w:r w:rsidR="007B2D5D" w:rsidRPr="00AB5C38">
        <w:rPr>
          <w:rFonts w:asciiTheme="majorBidi" w:hAnsiTheme="majorBidi" w:cstheme="majorBidi"/>
          <w:sz w:val="28"/>
          <w:szCs w:val="28"/>
        </w:rPr>
        <w:t xml:space="preserve">commends </w:t>
      </w:r>
      <w:r w:rsidR="00597612" w:rsidRPr="00AB5C38">
        <w:rPr>
          <w:rFonts w:asciiTheme="majorBidi" w:hAnsiTheme="majorBidi" w:cstheme="majorBidi"/>
          <w:sz w:val="28"/>
          <w:szCs w:val="28"/>
        </w:rPr>
        <w:t>their</w:t>
      </w:r>
      <w:r w:rsidR="007B2D5D" w:rsidRPr="00AB5C38">
        <w:rPr>
          <w:rFonts w:asciiTheme="majorBidi" w:hAnsiTheme="majorBidi" w:cstheme="majorBidi"/>
          <w:sz w:val="28"/>
          <w:szCs w:val="28"/>
        </w:rPr>
        <w:t xml:space="preserve"> contribution to the UPR process.</w:t>
      </w:r>
    </w:p>
    <w:p w:rsidR="00A72A88" w:rsidRPr="00AB5C38" w:rsidRDefault="00A72A88" w:rsidP="00A72A88">
      <w:pPr>
        <w:pStyle w:val="NormalWeb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>In the spirit of constructive dialogue, Afghanistan would like to make the fo</w:t>
      </w:r>
      <w:r w:rsidRPr="00AB5C38">
        <w:rPr>
          <w:rFonts w:asciiTheme="majorBidi" w:hAnsiTheme="majorBidi" w:cstheme="majorBidi"/>
          <w:sz w:val="28"/>
          <w:szCs w:val="28"/>
        </w:rPr>
        <w:t>l</w:t>
      </w:r>
      <w:r w:rsidRPr="00AB5C38">
        <w:rPr>
          <w:rFonts w:asciiTheme="majorBidi" w:hAnsiTheme="majorBidi" w:cstheme="majorBidi"/>
          <w:sz w:val="28"/>
          <w:szCs w:val="28"/>
        </w:rPr>
        <w:t>lowing recommendations:</w:t>
      </w:r>
    </w:p>
    <w:p w:rsidR="00A72A88" w:rsidRPr="00AB5C38" w:rsidRDefault="007D2126" w:rsidP="007D2126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 xml:space="preserve">Ensure </w:t>
      </w:r>
      <w:r w:rsidR="00A72A88" w:rsidRPr="00AB5C38">
        <w:rPr>
          <w:rFonts w:asciiTheme="majorBidi" w:hAnsiTheme="majorBidi" w:cstheme="majorBidi"/>
          <w:sz w:val="28"/>
          <w:szCs w:val="28"/>
        </w:rPr>
        <w:t>effective implementation of asylum legislation, and that the m</w:t>
      </w:r>
      <w:r w:rsidR="00A72A88" w:rsidRPr="00AB5C38">
        <w:rPr>
          <w:rFonts w:asciiTheme="majorBidi" w:hAnsiTheme="majorBidi" w:cstheme="majorBidi"/>
          <w:sz w:val="28"/>
          <w:szCs w:val="28"/>
        </w:rPr>
        <w:t>i</w:t>
      </w:r>
      <w:r w:rsidR="00A72A88" w:rsidRPr="00AB5C38">
        <w:rPr>
          <w:rFonts w:asciiTheme="majorBidi" w:hAnsiTheme="majorBidi" w:cstheme="majorBidi"/>
          <w:sz w:val="28"/>
          <w:szCs w:val="28"/>
        </w:rPr>
        <w:t>gration policies respect the principle of non-refoulement.</w:t>
      </w:r>
    </w:p>
    <w:p w:rsidR="007D2126" w:rsidRPr="00AB5C38" w:rsidRDefault="00A72A88" w:rsidP="007D2126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 xml:space="preserve">Take the necessary steps to ensure that </w:t>
      </w:r>
      <w:r w:rsidR="007D2126" w:rsidRPr="00AB5C38">
        <w:rPr>
          <w:rFonts w:asciiTheme="majorBidi" w:hAnsiTheme="majorBidi" w:cstheme="majorBidi"/>
          <w:sz w:val="28"/>
          <w:szCs w:val="28"/>
        </w:rPr>
        <w:t>all</w:t>
      </w:r>
      <w:r w:rsidRPr="00AB5C38">
        <w:rPr>
          <w:rFonts w:asciiTheme="majorBidi" w:hAnsiTheme="majorBidi" w:cstheme="majorBidi"/>
          <w:sz w:val="28"/>
          <w:szCs w:val="28"/>
        </w:rPr>
        <w:t xml:space="preserve"> migrants had access to all ne</w:t>
      </w:r>
      <w:r w:rsidRPr="00AB5C38">
        <w:rPr>
          <w:rFonts w:asciiTheme="majorBidi" w:hAnsiTheme="majorBidi" w:cstheme="majorBidi"/>
          <w:sz w:val="28"/>
          <w:szCs w:val="28"/>
        </w:rPr>
        <w:t>c</w:t>
      </w:r>
      <w:r w:rsidRPr="00AB5C38">
        <w:rPr>
          <w:rFonts w:asciiTheme="majorBidi" w:hAnsiTheme="majorBidi" w:cstheme="majorBidi"/>
          <w:sz w:val="28"/>
          <w:szCs w:val="28"/>
        </w:rPr>
        <w:t>essary healthcare and education services, without discrimination.</w:t>
      </w:r>
    </w:p>
    <w:p w:rsidR="00A72A88" w:rsidRPr="00AB5C38" w:rsidRDefault="007D2126" w:rsidP="007D2126">
      <w:pPr>
        <w:pStyle w:val="NormalWeb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>C</w:t>
      </w:r>
      <w:r w:rsidR="00A72A88" w:rsidRPr="00AB5C38">
        <w:rPr>
          <w:rFonts w:asciiTheme="majorBidi" w:hAnsiTheme="majorBidi" w:cstheme="majorBidi"/>
          <w:sz w:val="28"/>
          <w:szCs w:val="28"/>
        </w:rPr>
        <w:t xml:space="preserve">onsider eliminating all forms of detention for migrants and asylum seekers and </w:t>
      </w:r>
      <w:r w:rsidR="007577BC" w:rsidRPr="00AB5C38">
        <w:rPr>
          <w:rFonts w:asciiTheme="majorBidi" w:hAnsiTheme="majorBidi" w:cstheme="majorBidi"/>
          <w:sz w:val="28"/>
          <w:szCs w:val="28"/>
        </w:rPr>
        <w:t>b</w:t>
      </w:r>
      <w:r w:rsidR="00A72A88" w:rsidRPr="00AB5C38">
        <w:rPr>
          <w:rFonts w:asciiTheme="majorBidi" w:hAnsiTheme="majorBidi" w:cstheme="majorBidi"/>
          <w:sz w:val="28"/>
          <w:szCs w:val="28"/>
        </w:rPr>
        <w:t>uild an open and well resourced temporary lodging, for h</w:t>
      </w:r>
      <w:r w:rsidR="00A72A88" w:rsidRPr="00AB5C38">
        <w:rPr>
          <w:rFonts w:asciiTheme="majorBidi" w:hAnsiTheme="majorBidi" w:cstheme="majorBidi"/>
          <w:sz w:val="28"/>
          <w:szCs w:val="28"/>
        </w:rPr>
        <w:t>u</w:t>
      </w:r>
      <w:r w:rsidR="00A72A88" w:rsidRPr="00AB5C38">
        <w:rPr>
          <w:rFonts w:asciiTheme="majorBidi" w:hAnsiTheme="majorBidi" w:cstheme="majorBidi"/>
          <w:sz w:val="28"/>
          <w:szCs w:val="28"/>
        </w:rPr>
        <w:t>manitarian reception of asylum seekers during the processing time of their applications.</w:t>
      </w:r>
    </w:p>
    <w:p w:rsidR="00A72A88" w:rsidRPr="00AB5C38" w:rsidRDefault="00341AA3" w:rsidP="00F92DF5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sz w:val="28"/>
          <w:szCs w:val="28"/>
        </w:rPr>
        <w:t>Spain</w:t>
      </w:r>
      <w:r w:rsidR="00597612" w:rsidRPr="00AB5C38">
        <w:rPr>
          <w:rFonts w:asciiTheme="majorBidi" w:hAnsiTheme="majorBidi" w:cstheme="majorBidi"/>
          <w:sz w:val="28"/>
          <w:szCs w:val="28"/>
        </w:rPr>
        <w:t xml:space="preserve"> has</w:t>
      </w:r>
      <w:r w:rsidR="001A4729" w:rsidRPr="00AB5C38">
        <w:rPr>
          <w:rFonts w:asciiTheme="majorBidi" w:hAnsiTheme="majorBidi" w:cstheme="majorBidi"/>
          <w:sz w:val="28"/>
          <w:szCs w:val="28"/>
        </w:rPr>
        <w:t xml:space="preserve"> made significant </w:t>
      </w:r>
      <w:r w:rsidR="00597612" w:rsidRPr="00AB5C38">
        <w:rPr>
          <w:rFonts w:asciiTheme="majorBidi" w:hAnsiTheme="majorBidi" w:cstheme="majorBidi"/>
          <w:sz w:val="28"/>
          <w:szCs w:val="28"/>
        </w:rPr>
        <w:t>strides</w:t>
      </w:r>
      <w:r w:rsidR="001A4729" w:rsidRPr="00AB5C38">
        <w:rPr>
          <w:rFonts w:asciiTheme="majorBidi" w:hAnsiTheme="majorBidi" w:cstheme="majorBidi"/>
          <w:sz w:val="28"/>
          <w:szCs w:val="28"/>
        </w:rPr>
        <w:t xml:space="preserve"> in improving women’s participation in </w:t>
      </w:r>
      <w:r w:rsidR="004D6A6E" w:rsidRPr="00AB5C38">
        <w:rPr>
          <w:rFonts w:asciiTheme="majorBidi" w:hAnsiTheme="majorBidi" w:cstheme="majorBidi"/>
          <w:sz w:val="28"/>
          <w:szCs w:val="28"/>
        </w:rPr>
        <w:t xml:space="preserve">politics and </w:t>
      </w:r>
      <w:r w:rsidRPr="00AB5C38">
        <w:rPr>
          <w:rFonts w:asciiTheme="majorBidi" w:hAnsiTheme="majorBidi" w:cstheme="majorBidi"/>
          <w:sz w:val="28"/>
          <w:szCs w:val="28"/>
        </w:rPr>
        <w:t>positions of decision-making</w:t>
      </w:r>
      <w:r w:rsidR="001A4729" w:rsidRPr="00AB5C38">
        <w:rPr>
          <w:rFonts w:asciiTheme="majorBidi" w:hAnsiTheme="majorBidi" w:cstheme="majorBidi"/>
          <w:sz w:val="28"/>
          <w:szCs w:val="28"/>
        </w:rPr>
        <w:t xml:space="preserve">. </w:t>
      </w:r>
      <w:r w:rsidR="006A1A9E" w:rsidRPr="00AB5C38">
        <w:rPr>
          <w:rFonts w:asciiTheme="majorBidi" w:hAnsiTheme="majorBidi" w:cstheme="majorBidi"/>
          <w:sz w:val="28"/>
          <w:szCs w:val="28"/>
        </w:rPr>
        <w:t>We</w:t>
      </w:r>
      <w:r w:rsidR="001722AE" w:rsidRPr="00AB5C38">
        <w:rPr>
          <w:rFonts w:asciiTheme="majorBidi" w:hAnsiTheme="majorBidi" w:cstheme="majorBidi"/>
          <w:sz w:val="28"/>
          <w:szCs w:val="28"/>
        </w:rPr>
        <w:t xml:space="preserve"> commend </w:t>
      </w:r>
      <w:r w:rsidRPr="00AB5C38">
        <w:rPr>
          <w:rFonts w:asciiTheme="majorBidi" w:hAnsiTheme="majorBidi" w:cstheme="majorBidi"/>
          <w:sz w:val="28"/>
          <w:szCs w:val="28"/>
        </w:rPr>
        <w:t>Spain</w:t>
      </w:r>
      <w:r w:rsidR="004D6A6E" w:rsidRPr="00AB5C38">
        <w:rPr>
          <w:rFonts w:asciiTheme="majorBidi" w:hAnsiTheme="majorBidi" w:cstheme="majorBidi"/>
          <w:sz w:val="28"/>
          <w:szCs w:val="28"/>
        </w:rPr>
        <w:t>’s</w:t>
      </w:r>
      <w:r w:rsidRPr="00AB5C38">
        <w:rPr>
          <w:rFonts w:asciiTheme="majorBidi" w:hAnsiTheme="majorBidi" w:cstheme="majorBidi"/>
          <w:sz w:val="28"/>
          <w:szCs w:val="28"/>
        </w:rPr>
        <w:t xml:space="preserve"> initiatives and focus on </w:t>
      </w:r>
      <w:r w:rsidR="004D6A6E" w:rsidRPr="00AB5C38">
        <w:rPr>
          <w:rFonts w:asciiTheme="majorBidi" w:hAnsiTheme="majorBidi" w:cstheme="majorBidi"/>
          <w:sz w:val="28"/>
          <w:szCs w:val="28"/>
        </w:rPr>
        <w:t xml:space="preserve">the issue of </w:t>
      </w:r>
      <w:r w:rsidRPr="00AB5C38">
        <w:rPr>
          <w:rFonts w:asciiTheme="majorBidi" w:hAnsiTheme="majorBidi" w:cstheme="majorBidi"/>
          <w:sz w:val="28"/>
          <w:szCs w:val="28"/>
        </w:rPr>
        <w:t>inclusion of</w:t>
      </w:r>
      <w:r w:rsidR="00D600FB" w:rsidRPr="00AB5C38">
        <w:rPr>
          <w:rFonts w:asciiTheme="majorBidi" w:hAnsiTheme="majorBidi" w:cstheme="majorBidi"/>
          <w:sz w:val="28"/>
          <w:szCs w:val="28"/>
        </w:rPr>
        <w:t xml:space="preserve"> </w:t>
      </w:r>
      <w:r w:rsidRPr="00AB5C38">
        <w:rPr>
          <w:rFonts w:asciiTheme="majorBidi" w:hAnsiTheme="majorBidi" w:cstheme="majorBidi"/>
          <w:sz w:val="28"/>
          <w:szCs w:val="28"/>
        </w:rPr>
        <w:t>women</w:t>
      </w:r>
      <w:r w:rsidR="001A4729" w:rsidRPr="00AB5C38">
        <w:rPr>
          <w:rFonts w:asciiTheme="majorBidi" w:hAnsiTheme="majorBidi" w:cstheme="majorBidi"/>
          <w:sz w:val="28"/>
          <w:szCs w:val="28"/>
        </w:rPr>
        <w:t xml:space="preserve"> </w:t>
      </w:r>
      <w:r w:rsidR="001722AE" w:rsidRPr="00AB5C38">
        <w:rPr>
          <w:rFonts w:asciiTheme="majorBidi" w:hAnsiTheme="majorBidi" w:cstheme="majorBidi"/>
          <w:sz w:val="28"/>
          <w:szCs w:val="28"/>
        </w:rPr>
        <w:t>in</w:t>
      </w:r>
      <w:r w:rsidRPr="00AB5C38">
        <w:rPr>
          <w:rFonts w:asciiTheme="majorBidi" w:hAnsiTheme="majorBidi" w:cstheme="majorBidi"/>
          <w:sz w:val="28"/>
          <w:szCs w:val="28"/>
        </w:rPr>
        <w:t xml:space="preserve"> the peace processes</w:t>
      </w:r>
      <w:r w:rsidR="004D6A6E" w:rsidRPr="00AB5C38">
        <w:rPr>
          <w:rFonts w:asciiTheme="majorBidi" w:hAnsiTheme="majorBidi" w:cstheme="majorBidi"/>
          <w:sz w:val="28"/>
          <w:szCs w:val="28"/>
        </w:rPr>
        <w:t xml:space="preserve"> and</w:t>
      </w:r>
      <w:r w:rsidRPr="00AB5C38">
        <w:rPr>
          <w:rFonts w:asciiTheme="majorBidi" w:hAnsiTheme="majorBidi" w:cstheme="majorBidi"/>
          <w:sz w:val="28"/>
          <w:szCs w:val="28"/>
        </w:rPr>
        <w:t xml:space="preserve"> </w:t>
      </w:r>
      <w:r w:rsidRPr="00AB5C38">
        <w:rPr>
          <w:rFonts w:asciiTheme="majorBidi" w:hAnsiTheme="majorBidi" w:cstheme="majorBidi"/>
          <w:color w:val="000000"/>
          <w:sz w:val="28"/>
          <w:szCs w:val="28"/>
        </w:rPr>
        <w:t>combating Gender-based Violence</w:t>
      </w:r>
      <w:r w:rsidR="004D6A6E" w:rsidRPr="00AB5C3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A72A88" w:rsidRPr="00AB5C38" w:rsidRDefault="00381F37" w:rsidP="00A72A88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  <w:r w:rsidRPr="00AB5C38">
        <w:rPr>
          <w:rFonts w:asciiTheme="majorBidi" w:hAnsiTheme="majorBidi" w:cstheme="majorBidi"/>
          <w:b/>
          <w:bCs/>
          <w:sz w:val="28"/>
          <w:szCs w:val="28"/>
        </w:rPr>
        <w:t xml:space="preserve">Thank you, Mr. </w:t>
      </w:r>
      <w:r w:rsidR="00945D25" w:rsidRPr="00AB5C38">
        <w:rPr>
          <w:rFonts w:asciiTheme="majorBidi" w:hAnsiTheme="majorBidi" w:cstheme="majorBidi"/>
          <w:b/>
          <w:bCs/>
          <w:sz w:val="28"/>
          <w:szCs w:val="28"/>
        </w:rPr>
        <w:t>Vice-</w:t>
      </w:r>
      <w:r w:rsidRPr="00AB5C38">
        <w:rPr>
          <w:rFonts w:asciiTheme="majorBidi" w:hAnsiTheme="majorBidi" w:cstheme="majorBidi"/>
          <w:b/>
          <w:bCs/>
          <w:sz w:val="28"/>
          <w:szCs w:val="28"/>
        </w:rPr>
        <w:t>President!</w:t>
      </w:r>
      <w:bookmarkEnd w:id="0"/>
      <w:r w:rsidRPr="00AB5C38">
        <w:rPr>
          <w:rFonts w:asciiTheme="majorBidi" w:hAnsiTheme="majorBidi" w:cstheme="majorBidi"/>
          <w:sz w:val="28"/>
          <w:szCs w:val="28"/>
        </w:rPr>
        <w:t xml:space="preserve">     </w:t>
      </w:r>
      <w:r w:rsidR="00064276" w:rsidRPr="00AB5C38">
        <w:rPr>
          <w:rFonts w:asciiTheme="majorBidi" w:hAnsiTheme="majorBidi" w:cstheme="majorBidi"/>
          <w:sz w:val="28"/>
          <w:szCs w:val="28"/>
        </w:rPr>
        <w:t xml:space="preserve">  </w:t>
      </w:r>
    </w:p>
    <w:p w:rsidR="00A72A88" w:rsidRDefault="00064276" w:rsidP="00A72A88">
      <w:pPr>
        <w:pStyle w:val="a"/>
        <w:jc w:val="both"/>
        <w:rPr>
          <w:rFonts w:ascii="Times" w:hAnsi="Times" w:cstheme="majorBidi"/>
          <w:sz w:val="24"/>
          <w:szCs w:val="24"/>
        </w:rPr>
      </w:pPr>
      <w:r w:rsidRPr="001A4729">
        <w:rPr>
          <w:rFonts w:ascii="Times" w:hAnsi="Times" w:cstheme="majorBidi"/>
          <w:sz w:val="24"/>
          <w:szCs w:val="24"/>
        </w:rPr>
        <w:t xml:space="preserve">  </w:t>
      </w:r>
      <w:r w:rsidR="00945D25">
        <w:rPr>
          <w:rFonts w:ascii="Times" w:hAnsi="Times" w:cstheme="majorBidi"/>
          <w:sz w:val="24"/>
          <w:szCs w:val="24"/>
        </w:rPr>
        <w:t xml:space="preserve">                    </w:t>
      </w:r>
    </w:p>
    <w:p w:rsidR="00A72A88" w:rsidRDefault="00A72A88" w:rsidP="00A72A88">
      <w:pPr>
        <w:pStyle w:val="a"/>
        <w:jc w:val="both"/>
        <w:rPr>
          <w:rFonts w:ascii="Times" w:hAnsi="Times" w:cstheme="majorBidi"/>
          <w:sz w:val="24"/>
          <w:szCs w:val="24"/>
        </w:rPr>
      </w:pPr>
    </w:p>
    <w:p w:rsidR="00A72A88" w:rsidRDefault="00A72A88" w:rsidP="00A72A88">
      <w:pPr>
        <w:pStyle w:val="a"/>
        <w:jc w:val="both"/>
        <w:rPr>
          <w:rFonts w:ascii="Times" w:hAnsi="Times" w:cstheme="majorBidi"/>
          <w:sz w:val="24"/>
          <w:szCs w:val="24"/>
        </w:rPr>
      </w:pPr>
    </w:p>
    <w:p w:rsidR="00844322" w:rsidRPr="00844322" w:rsidRDefault="00844322" w:rsidP="00844322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lastRenderedPageBreak/>
        <w:t>¡Gracias, señor vicepresidente!</w:t>
      </w:r>
    </w:p>
    <w:p w:rsidR="00844322" w:rsidRPr="00DF2039" w:rsidRDefault="00844322" w:rsidP="00844322">
      <w:pPr>
        <w:pStyle w:val="a"/>
        <w:jc w:val="both"/>
        <w:rPr>
          <w:rFonts w:ascii="Times" w:hAnsi="Times" w:cstheme="majorBidi"/>
          <w:sz w:val="2"/>
          <w:szCs w:val="2"/>
          <w:rtl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 xml:space="preserve">     </w:t>
      </w:r>
    </w:p>
    <w:p w:rsidR="00844322" w:rsidRDefault="00844322" w:rsidP="00F849E9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>Damos bienvenida a la distinguida delegación de España y con espíritu constructivo, recomendamos las siguientes:</w:t>
      </w:r>
    </w:p>
    <w:p w:rsidR="00844322" w:rsidRPr="00DF2039" w:rsidRDefault="00844322" w:rsidP="00844322">
      <w:pPr>
        <w:pStyle w:val="a"/>
        <w:jc w:val="both"/>
        <w:rPr>
          <w:rFonts w:ascii="Times" w:hAnsi="Times" w:cstheme="majorBidi"/>
          <w:sz w:val="2"/>
          <w:szCs w:val="2"/>
          <w:lang w:val="es-ES_tradnl"/>
        </w:rPr>
      </w:pPr>
    </w:p>
    <w:p w:rsidR="00844322" w:rsidRDefault="00844322" w:rsidP="00844322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>1. Garantizar la aplicación efectiva de la legislación sobre asilo, y garantizar que las políticas de migración respeten el principio de no devolución.</w:t>
      </w:r>
    </w:p>
    <w:p w:rsidR="00844322" w:rsidRPr="00DF2039" w:rsidRDefault="00844322" w:rsidP="00844322">
      <w:pPr>
        <w:pStyle w:val="a"/>
        <w:jc w:val="both"/>
        <w:rPr>
          <w:rFonts w:ascii="Times" w:hAnsi="Times" w:cstheme="majorBidi"/>
          <w:sz w:val="2"/>
          <w:szCs w:val="2"/>
          <w:lang w:val="es-ES_tradnl"/>
        </w:rPr>
      </w:pPr>
    </w:p>
    <w:p w:rsidR="00844322" w:rsidRDefault="00844322" w:rsidP="00844322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>2. Tomar las medidas necesarias para garantizar que todos los migrantes tengan acceso a los servicios de salud y educación, sin discriminación.</w:t>
      </w:r>
    </w:p>
    <w:p w:rsidR="00844322" w:rsidRPr="00DF2039" w:rsidRDefault="00844322" w:rsidP="00844322">
      <w:pPr>
        <w:pStyle w:val="a"/>
        <w:jc w:val="both"/>
        <w:rPr>
          <w:rFonts w:ascii="Times" w:hAnsi="Times" w:cstheme="majorBidi"/>
          <w:sz w:val="2"/>
          <w:szCs w:val="2"/>
          <w:lang w:val="es-ES_tradnl"/>
        </w:rPr>
      </w:pPr>
    </w:p>
    <w:p w:rsidR="00844322" w:rsidRDefault="00844322" w:rsidP="00F849E9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 xml:space="preserve">3. Eliminar todas las formas de detención para migrantes y solicitantes de asilo, y construir un alojamiento temporal abierto y con buenos recursos, para </w:t>
      </w:r>
      <w:r w:rsidR="0068069B">
        <w:rPr>
          <w:rFonts w:ascii="Times" w:hAnsi="Times" w:cstheme="majorBidi"/>
          <w:sz w:val="28"/>
          <w:szCs w:val="28"/>
          <w:lang w:val="es-ES_tradnl"/>
        </w:rPr>
        <w:t xml:space="preserve">la recepción de </w:t>
      </w:r>
      <w:r w:rsidR="00F849E9" w:rsidRPr="00844322">
        <w:rPr>
          <w:rFonts w:ascii="Times" w:hAnsi="Times" w:cstheme="majorBidi"/>
          <w:sz w:val="28"/>
          <w:szCs w:val="28"/>
          <w:lang w:val="es-ES_tradnl"/>
        </w:rPr>
        <w:t>las solicitantes</w:t>
      </w:r>
      <w:r w:rsidRPr="00844322">
        <w:rPr>
          <w:rFonts w:ascii="Times" w:hAnsi="Times" w:cstheme="majorBidi"/>
          <w:sz w:val="28"/>
          <w:szCs w:val="28"/>
          <w:lang w:val="es-ES_tradnl"/>
        </w:rPr>
        <w:t xml:space="preserve"> de asilo </w:t>
      </w:r>
      <w:r w:rsidR="00F849E9" w:rsidRPr="00F849E9">
        <w:rPr>
          <w:rFonts w:ascii="Times" w:hAnsi="Times" w:cstheme="majorBidi"/>
          <w:sz w:val="28"/>
          <w:szCs w:val="28"/>
          <w:lang w:val="es-ES_tradnl"/>
        </w:rPr>
        <w:t>durante el tiempo de tramitación de su</w:t>
      </w:r>
      <w:r w:rsidR="0068069B">
        <w:rPr>
          <w:rFonts w:ascii="Times" w:hAnsi="Times" w:cstheme="majorBidi"/>
          <w:sz w:val="28"/>
          <w:szCs w:val="28"/>
          <w:lang w:val="es-ES_tradnl"/>
        </w:rPr>
        <w:t>s</w:t>
      </w:r>
      <w:r w:rsidR="00F849E9" w:rsidRPr="00F849E9">
        <w:rPr>
          <w:rFonts w:ascii="Times" w:hAnsi="Times" w:cstheme="majorBidi"/>
          <w:sz w:val="28"/>
          <w:szCs w:val="28"/>
          <w:lang w:val="es-ES_tradnl"/>
        </w:rPr>
        <w:t xml:space="preserve"> expediente</w:t>
      </w:r>
      <w:r w:rsidR="0068069B">
        <w:rPr>
          <w:rFonts w:ascii="Times" w:hAnsi="Times" w:cstheme="majorBidi"/>
          <w:sz w:val="28"/>
          <w:szCs w:val="28"/>
          <w:lang w:val="es-ES_tradnl"/>
        </w:rPr>
        <w:t>s</w:t>
      </w:r>
      <w:r w:rsidR="00F849E9" w:rsidRPr="00F849E9">
        <w:rPr>
          <w:rFonts w:ascii="Times" w:hAnsi="Times" w:cstheme="majorBidi"/>
          <w:sz w:val="28"/>
          <w:szCs w:val="28"/>
          <w:lang w:val="es-ES_tradnl"/>
        </w:rPr>
        <w:t>.</w:t>
      </w:r>
    </w:p>
    <w:p w:rsidR="00844322" w:rsidRPr="00DF2039" w:rsidRDefault="00844322" w:rsidP="00844322">
      <w:pPr>
        <w:pStyle w:val="a"/>
        <w:jc w:val="both"/>
        <w:rPr>
          <w:rFonts w:ascii="Times" w:hAnsi="Times" w:cstheme="majorBidi"/>
          <w:sz w:val="2"/>
          <w:szCs w:val="2"/>
          <w:lang w:val="es-ES_tradnl"/>
        </w:rPr>
      </w:pPr>
    </w:p>
    <w:p w:rsidR="00844322" w:rsidRDefault="00844322" w:rsidP="00844322">
      <w:pPr>
        <w:pStyle w:val="a"/>
        <w:jc w:val="both"/>
        <w:rPr>
          <w:rFonts w:ascii="Times" w:hAnsi="Times" w:cstheme="majorBidi"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>Afganistán reconoce los logros notables del gobierno española en mejorar la participación de las mujeres en la política y en los cargos directivos. Elogiamos las iniciativas de España y su enfoque en el tema de la inclusión de las mujeres en los procesos de la paz y la lucha contra la violencia de género.</w:t>
      </w:r>
    </w:p>
    <w:p w:rsidR="00DF2039" w:rsidRPr="00B10503" w:rsidRDefault="00DF2039" w:rsidP="00DF2039">
      <w:pPr>
        <w:pStyle w:val="a"/>
        <w:jc w:val="both"/>
        <w:rPr>
          <w:rFonts w:ascii="Times" w:hAnsi="Times" w:cstheme="majorBidi"/>
          <w:sz w:val="4"/>
          <w:szCs w:val="4"/>
          <w:lang w:val="es-ES_tradnl"/>
        </w:rPr>
      </w:pPr>
    </w:p>
    <w:p w:rsidR="00844322" w:rsidRPr="00DF2039" w:rsidRDefault="00AD2ED1" w:rsidP="00844322">
      <w:pPr>
        <w:pStyle w:val="a"/>
        <w:jc w:val="both"/>
        <w:rPr>
          <w:rFonts w:ascii="Times" w:hAnsi="Times" w:cstheme="majorBidi"/>
          <w:sz w:val="28"/>
          <w:szCs w:val="28"/>
          <w:rtl/>
        </w:rPr>
      </w:pPr>
      <w:r w:rsidRPr="00AD2ED1">
        <w:rPr>
          <w:rFonts w:ascii="Times" w:hAnsi="Times" w:cstheme="majorBidi"/>
          <w:sz w:val="28"/>
          <w:szCs w:val="28"/>
          <w:lang w:val="es-ES_tradnl"/>
        </w:rPr>
        <w:t>Finalmente</w:t>
      </w:r>
      <w:r w:rsidR="007A74AF">
        <w:rPr>
          <w:rFonts w:ascii="Times" w:hAnsi="Times" w:cstheme="majorBidi"/>
          <w:sz w:val="28"/>
          <w:szCs w:val="28"/>
          <w:lang w:val="es-ES_tradnl"/>
        </w:rPr>
        <w:t>,</w:t>
      </w:r>
      <w:r w:rsidRPr="00AD2ED1">
        <w:rPr>
          <w:rFonts w:ascii="Times" w:hAnsi="Times" w:cstheme="majorBidi"/>
          <w:sz w:val="28"/>
          <w:szCs w:val="28"/>
          <w:lang w:val="es-ES_tradnl"/>
        </w:rPr>
        <w:t xml:space="preserve"> deseamos a </w:t>
      </w:r>
      <w:r w:rsidR="007A74AF" w:rsidRPr="00AD2ED1">
        <w:rPr>
          <w:rFonts w:ascii="Times" w:hAnsi="Times" w:cstheme="majorBidi"/>
          <w:sz w:val="28"/>
          <w:szCs w:val="28"/>
          <w:lang w:val="es-ES_tradnl"/>
        </w:rPr>
        <w:t>España</w:t>
      </w:r>
      <w:r w:rsidRPr="00AD2ED1">
        <w:rPr>
          <w:rFonts w:ascii="Times" w:hAnsi="Times" w:cstheme="majorBidi"/>
          <w:sz w:val="28"/>
          <w:szCs w:val="28"/>
          <w:lang w:val="es-ES_tradnl"/>
        </w:rPr>
        <w:t xml:space="preserve">, </w:t>
      </w:r>
      <w:bookmarkStart w:id="1" w:name="_GoBack"/>
      <w:bookmarkEnd w:id="1"/>
      <w:r w:rsidR="007A74AF" w:rsidRPr="00AD2ED1">
        <w:rPr>
          <w:rFonts w:ascii="Times" w:hAnsi="Times" w:cstheme="majorBidi"/>
          <w:sz w:val="28"/>
          <w:szCs w:val="28"/>
          <w:lang w:val="es-ES_tradnl"/>
        </w:rPr>
        <w:t>una</w:t>
      </w:r>
      <w:r w:rsidRPr="00AD2ED1">
        <w:rPr>
          <w:rFonts w:ascii="Times" w:hAnsi="Times" w:cstheme="majorBidi"/>
          <w:sz w:val="28"/>
          <w:szCs w:val="28"/>
          <w:lang w:val="es-ES_tradnl"/>
        </w:rPr>
        <w:t xml:space="preserve"> exitosa </w:t>
      </w:r>
      <w:r w:rsidR="007A74AF" w:rsidRPr="00AD2ED1">
        <w:rPr>
          <w:rFonts w:ascii="Times" w:hAnsi="Times" w:cstheme="majorBidi"/>
          <w:sz w:val="28"/>
          <w:szCs w:val="28"/>
          <w:lang w:val="es-ES_tradnl"/>
        </w:rPr>
        <w:t>revisión</w:t>
      </w:r>
      <w:r w:rsidRPr="00AD2ED1">
        <w:rPr>
          <w:rFonts w:ascii="Times" w:hAnsi="Times" w:cstheme="majorBidi"/>
          <w:sz w:val="28"/>
          <w:szCs w:val="28"/>
          <w:lang w:val="es-ES_tradnl"/>
        </w:rPr>
        <w:t>.</w:t>
      </w:r>
    </w:p>
    <w:p w:rsidR="00064276" w:rsidRPr="00AB5C38" w:rsidRDefault="00844322" w:rsidP="0068069B">
      <w:pPr>
        <w:pStyle w:val="a"/>
        <w:jc w:val="both"/>
        <w:rPr>
          <w:rFonts w:ascii="Times" w:hAnsi="Times" w:cstheme="majorBidi"/>
          <w:b/>
          <w:bCs/>
          <w:sz w:val="28"/>
          <w:szCs w:val="28"/>
          <w:lang w:val="es-ES_tradnl"/>
        </w:rPr>
      </w:pPr>
      <w:r w:rsidRPr="00844322">
        <w:rPr>
          <w:rFonts w:ascii="Times" w:hAnsi="Times" w:cstheme="majorBidi"/>
          <w:sz w:val="28"/>
          <w:szCs w:val="28"/>
          <w:lang w:val="es-ES_tradnl"/>
        </w:rPr>
        <w:t>¡Gracias!</w:t>
      </w:r>
    </w:p>
    <w:sectPr w:rsidR="00064276" w:rsidRPr="00AB5C38" w:rsidSect="00341AA3">
      <w:headerReference w:type="default" r:id="rId9"/>
      <w:pgSz w:w="11906" w:h="16838"/>
      <w:pgMar w:top="107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78" w:rsidRDefault="00213678">
      <w:pPr>
        <w:spacing w:after="0"/>
      </w:pPr>
      <w:r>
        <w:separator/>
      </w:r>
    </w:p>
  </w:endnote>
  <w:endnote w:type="continuationSeparator" w:id="0">
    <w:p w:rsidR="00213678" w:rsidRDefault="00213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78" w:rsidRDefault="0021367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3678" w:rsidRDefault="00213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5D" w:rsidRDefault="007B2D5D" w:rsidP="007B2D5D">
    <w:pPr>
      <w:pStyle w:val="a"/>
      <w:spacing w:line="240" w:lineRule="auto"/>
      <w:jc w:val="center"/>
    </w:pPr>
    <w:r>
      <w:rPr>
        <w:rStyle w:val="a0"/>
        <w:rFonts w:ascii="Times New Roman" w:hAnsi="Times New Roman" w:cs="Times New Roman"/>
        <w:noProof/>
        <w:sz w:val="24"/>
        <w:szCs w:val="24"/>
        <w:lang w:eastAsia="ko-KR"/>
      </w:rPr>
      <w:drawing>
        <wp:inline distT="0" distB="0" distL="0" distR="0">
          <wp:extent cx="556313" cy="53713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841" cy="56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B2D5D" w:rsidRPr="00C61A0F" w:rsidRDefault="007B2D5D" w:rsidP="007B2D5D">
    <w:pPr>
      <w:pStyle w:val="a"/>
      <w:spacing w:line="240" w:lineRule="auto"/>
      <w:jc w:val="center"/>
      <w:rPr>
        <w:sz w:val="24"/>
        <w:szCs w:val="24"/>
      </w:rPr>
    </w:pPr>
    <w:r w:rsidRPr="00C61A0F">
      <w:rPr>
        <w:rStyle w:val="a0"/>
        <w:rFonts w:ascii="Times New Roman" w:hAnsi="Times New Roman" w:cs="Times New Roman"/>
        <w:color w:val="000000"/>
        <w:sz w:val="24"/>
        <w:szCs w:val="24"/>
      </w:rPr>
      <w:t xml:space="preserve">Permanent Mission of </w:t>
    </w:r>
    <w:r w:rsidRPr="00C61A0F">
      <w:rPr>
        <w:rStyle w:val="15"/>
        <w:rFonts w:ascii="Times New Roman" w:hAnsi="Times New Roman" w:cs="Times New Roman"/>
        <w:b w:val="0"/>
        <w:bCs w:val="0"/>
        <w:sz w:val="24"/>
        <w:szCs w:val="24"/>
      </w:rPr>
      <w:t>Islamic Republic of Afghanistan</w:t>
    </w:r>
  </w:p>
  <w:p w:rsidR="007B2D5D" w:rsidRPr="0008096D" w:rsidRDefault="00341AA3" w:rsidP="00341AA3">
    <w:pPr>
      <w:pStyle w:val="a"/>
      <w:spacing w:line="240" w:lineRule="auto"/>
      <w:jc w:val="center"/>
    </w:pPr>
    <w:r w:rsidRPr="0008096D">
      <w:rPr>
        <w:rStyle w:val="a0"/>
        <w:rFonts w:ascii="Times New Roman" w:hAnsi="Times New Roman" w:cs="Times New Roman"/>
      </w:rPr>
      <w:t>3</w:t>
    </w:r>
    <w:r>
      <w:rPr>
        <w:rStyle w:val="a0"/>
        <w:rFonts w:ascii="Times New Roman" w:hAnsi="Times New Roman" w:cs="Times New Roman"/>
      </w:rPr>
      <w:t>5</w:t>
    </w:r>
    <w:r>
      <w:rPr>
        <w:rStyle w:val="a0"/>
        <w:rFonts w:ascii="Times New Roman" w:hAnsi="Times New Roman" w:cs="Times New Roman"/>
        <w:vertAlign w:val="superscript"/>
      </w:rPr>
      <w:t>th</w:t>
    </w:r>
    <w:r w:rsidRPr="0008096D">
      <w:rPr>
        <w:rStyle w:val="a0"/>
        <w:rFonts w:ascii="Times New Roman" w:hAnsi="Times New Roman" w:cs="Times New Roman"/>
      </w:rPr>
      <w:t xml:space="preserve"> Session</w:t>
    </w:r>
    <w:r w:rsidR="007B2D5D" w:rsidRPr="0008096D">
      <w:rPr>
        <w:rStyle w:val="a0"/>
        <w:rFonts w:ascii="Times New Roman" w:hAnsi="Times New Roman" w:cs="Times New Roman"/>
      </w:rPr>
      <w:t xml:space="preserve"> of</w:t>
    </w:r>
    <w:r w:rsidR="007B2D5D" w:rsidRPr="0008096D">
      <w:rPr>
        <w:rStyle w:val="a0"/>
        <w:rFonts w:ascii="Times New Roman" w:hAnsi="Times New Roman" w:cs="Times New Roman"/>
        <w:lang w:bidi="prs-AF"/>
      </w:rPr>
      <w:t xml:space="preserve"> </w:t>
    </w:r>
    <w:r w:rsidR="007B2D5D" w:rsidRPr="0008096D">
      <w:rPr>
        <w:rStyle w:val="a0"/>
        <w:rFonts w:ascii="Times New Roman" w:hAnsi="Times New Roman" w:cs="Times New Roman"/>
        <w:lang w:val="en-GB" w:bidi="prs-AF"/>
      </w:rPr>
      <w:t>UPR Working Group</w:t>
    </w:r>
  </w:p>
  <w:p w:rsidR="007B2D5D" w:rsidRDefault="007B2D5D" w:rsidP="00341AA3">
    <w:pPr>
      <w:pStyle w:val="a"/>
      <w:spacing w:line="240" w:lineRule="auto"/>
      <w:jc w:val="center"/>
      <w:rPr>
        <w:rStyle w:val="a0"/>
        <w:rFonts w:ascii="Times New Roman" w:hAnsi="Times New Roman" w:cs="Times New Roman"/>
        <w:color w:val="000000"/>
        <w:lang w:val="en-GB" w:bidi="prs-AF"/>
      </w:rPr>
    </w:pPr>
    <w:r w:rsidRPr="0008096D">
      <w:rPr>
        <w:rStyle w:val="a0"/>
        <w:rFonts w:ascii="Times New Roman" w:hAnsi="Times New Roman" w:cs="Times New Roman"/>
        <w:color w:val="000000"/>
      </w:rPr>
      <w:t xml:space="preserve">Statement </w:t>
    </w:r>
    <w:r w:rsidRPr="0008096D">
      <w:rPr>
        <w:rStyle w:val="a0"/>
        <w:rFonts w:ascii="Times New Roman" w:hAnsi="Times New Roman" w:cs="Times New Roman"/>
        <w:color w:val="000000"/>
        <w:lang w:val="en-GB" w:bidi="prs-AF"/>
      </w:rPr>
      <w:t xml:space="preserve">at the </w:t>
    </w:r>
    <w:r w:rsidR="00341AA3" w:rsidRPr="0008096D">
      <w:rPr>
        <w:rStyle w:val="a0"/>
        <w:rFonts w:ascii="Times New Roman" w:hAnsi="Times New Roman" w:cs="Times New Roman"/>
        <w:color w:val="000000"/>
        <w:lang w:val="en-GB" w:bidi="prs-AF"/>
      </w:rPr>
      <w:t>3</w:t>
    </w:r>
    <w:r w:rsidR="00341AA3" w:rsidRPr="0008096D">
      <w:rPr>
        <w:rStyle w:val="a0"/>
        <w:rFonts w:ascii="Times New Roman" w:hAnsi="Times New Roman" w:cs="Times New Roman"/>
        <w:color w:val="000000"/>
        <w:vertAlign w:val="superscript"/>
        <w:lang w:val="en-GB" w:bidi="prs-AF"/>
      </w:rPr>
      <w:t>rd</w:t>
    </w:r>
    <w:r w:rsidR="00341AA3" w:rsidRPr="0008096D">
      <w:rPr>
        <w:rStyle w:val="a0"/>
        <w:rFonts w:ascii="Times New Roman" w:hAnsi="Times New Roman" w:cs="Times New Roman"/>
        <w:color w:val="000000"/>
        <w:lang w:val="en-GB" w:bidi="prs-AF"/>
      </w:rPr>
      <w:t xml:space="preserve"> UPR</w:t>
    </w:r>
    <w:r w:rsidRPr="0008096D">
      <w:rPr>
        <w:rStyle w:val="a0"/>
        <w:rFonts w:ascii="Times New Roman" w:hAnsi="Times New Roman" w:cs="Times New Roman"/>
        <w:color w:val="000000"/>
        <w:lang w:val="en-GB" w:bidi="prs-AF"/>
      </w:rPr>
      <w:t xml:space="preserve"> cycle of </w:t>
    </w:r>
    <w:r w:rsidR="00341AA3">
      <w:rPr>
        <w:rStyle w:val="a0"/>
        <w:rFonts w:ascii="Times New Roman" w:hAnsi="Times New Roman" w:cs="Times New Roman"/>
        <w:color w:val="000000"/>
        <w:lang w:val="en-GB" w:bidi="prs-AF"/>
      </w:rPr>
      <w:t>Spain</w:t>
    </w:r>
  </w:p>
  <w:p w:rsidR="007B2D5D" w:rsidRPr="007B2D5D" w:rsidRDefault="00341AA3" w:rsidP="00AB5C38">
    <w:pPr>
      <w:pStyle w:val="a"/>
      <w:spacing w:line="240" w:lineRule="auto"/>
      <w:jc w:val="right"/>
    </w:pPr>
    <w:r>
      <w:t>2</w:t>
    </w:r>
    <w:r w:rsidR="00AB5C38">
      <w:t>2</w:t>
    </w:r>
    <w:r>
      <w:t xml:space="preserve"> 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06"/>
    <w:multiLevelType w:val="hybridMultilevel"/>
    <w:tmpl w:val="96A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32F"/>
    <w:multiLevelType w:val="hybridMultilevel"/>
    <w:tmpl w:val="42CE50C6"/>
    <w:lvl w:ilvl="0" w:tplc="4E56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7C4"/>
    <w:multiLevelType w:val="multilevel"/>
    <w:tmpl w:val="7D8E357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05E7"/>
    <w:multiLevelType w:val="hybridMultilevel"/>
    <w:tmpl w:val="3620C2F6"/>
    <w:lvl w:ilvl="0" w:tplc="EB26C4D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B18"/>
    <w:multiLevelType w:val="hybridMultilevel"/>
    <w:tmpl w:val="51CC7044"/>
    <w:lvl w:ilvl="0" w:tplc="7EE0D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BEA"/>
    <w:rsid w:val="00063CC9"/>
    <w:rsid w:val="00064276"/>
    <w:rsid w:val="0008096D"/>
    <w:rsid w:val="00082E7C"/>
    <w:rsid w:val="000879E2"/>
    <w:rsid w:val="000A0D14"/>
    <w:rsid w:val="000A5ADF"/>
    <w:rsid w:val="000D4265"/>
    <w:rsid w:val="000F1677"/>
    <w:rsid w:val="001552B5"/>
    <w:rsid w:val="001722AE"/>
    <w:rsid w:val="00173FE5"/>
    <w:rsid w:val="0019393F"/>
    <w:rsid w:val="00197423"/>
    <w:rsid w:val="001A4729"/>
    <w:rsid w:val="001B4B93"/>
    <w:rsid w:val="001D7C5B"/>
    <w:rsid w:val="00213678"/>
    <w:rsid w:val="0024390F"/>
    <w:rsid w:val="00247118"/>
    <w:rsid w:val="00291773"/>
    <w:rsid w:val="002C62AD"/>
    <w:rsid w:val="002D0759"/>
    <w:rsid w:val="002D6874"/>
    <w:rsid w:val="00305141"/>
    <w:rsid w:val="00341AA3"/>
    <w:rsid w:val="00344E5A"/>
    <w:rsid w:val="00377A64"/>
    <w:rsid w:val="00381F37"/>
    <w:rsid w:val="003C6F65"/>
    <w:rsid w:val="003E7BAD"/>
    <w:rsid w:val="00470F6F"/>
    <w:rsid w:val="0048693F"/>
    <w:rsid w:val="004B1ECF"/>
    <w:rsid w:val="004D1D87"/>
    <w:rsid w:val="004D6A6E"/>
    <w:rsid w:val="005213D2"/>
    <w:rsid w:val="00597612"/>
    <w:rsid w:val="005D3F22"/>
    <w:rsid w:val="005D48AC"/>
    <w:rsid w:val="006132EF"/>
    <w:rsid w:val="00660779"/>
    <w:rsid w:val="00662BEA"/>
    <w:rsid w:val="00662DEE"/>
    <w:rsid w:val="0068069B"/>
    <w:rsid w:val="00694A7D"/>
    <w:rsid w:val="00696E12"/>
    <w:rsid w:val="006A13BB"/>
    <w:rsid w:val="006A1A9E"/>
    <w:rsid w:val="006B3D44"/>
    <w:rsid w:val="006B4D47"/>
    <w:rsid w:val="006B72C7"/>
    <w:rsid w:val="006D0B8D"/>
    <w:rsid w:val="00736DD1"/>
    <w:rsid w:val="00756773"/>
    <w:rsid w:val="007577BC"/>
    <w:rsid w:val="00781BFB"/>
    <w:rsid w:val="00784A67"/>
    <w:rsid w:val="007A74AF"/>
    <w:rsid w:val="007B2D5D"/>
    <w:rsid w:val="007C3D26"/>
    <w:rsid w:val="007D2126"/>
    <w:rsid w:val="007E7A3B"/>
    <w:rsid w:val="00811D16"/>
    <w:rsid w:val="00844322"/>
    <w:rsid w:val="0084679F"/>
    <w:rsid w:val="008A1B53"/>
    <w:rsid w:val="008D3925"/>
    <w:rsid w:val="00903811"/>
    <w:rsid w:val="00923708"/>
    <w:rsid w:val="009415F2"/>
    <w:rsid w:val="00945D25"/>
    <w:rsid w:val="00975CBA"/>
    <w:rsid w:val="0097771E"/>
    <w:rsid w:val="00986D40"/>
    <w:rsid w:val="009E1051"/>
    <w:rsid w:val="009E6CCB"/>
    <w:rsid w:val="00A027CE"/>
    <w:rsid w:val="00A42ADC"/>
    <w:rsid w:val="00A572A8"/>
    <w:rsid w:val="00A62642"/>
    <w:rsid w:val="00A72A88"/>
    <w:rsid w:val="00AB5C38"/>
    <w:rsid w:val="00AC7504"/>
    <w:rsid w:val="00AD2ED1"/>
    <w:rsid w:val="00AF01FF"/>
    <w:rsid w:val="00AF183C"/>
    <w:rsid w:val="00B10503"/>
    <w:rsid w:val="00B1292D"/>
    <w:rsid w:val="00B61192"/>
    <w:rsid w:val="00B75A12"/>
    <w:rsid w:val="00BC20F0"/>
    <w:rsid w:val="00BF2231"/>
    <w:rsid w:val="00C31AF4"/>
    <w:rsid w:val="00C420A7"/>
    <w:rsid w:val="00C61A0F"/>
    <w:rsid w:val="00C62648"/>
    <w:rsid w:val="00C814DE"/>
    <w:rsid w:val="00CC32E9"/>
    <w:rsid w:val="00D154FF"/>
    <w:rsid w:val="00D3623E"/>
    <w:rsid w:val="00D57C6F"/>
    <w:rsid w:val="00D600FB"/>
    <w:rsid w:val="00D97BA8"/>
    <w:rsid w:val="00DC2F52"/>
    <w:rsid w:val="00DD41E9"/>
    <w:rsid w:val="00DE1CAF"/>
    <w:rsid w:val="00DF2039"/>
    <w:rsid w:val="00E044DC"/>
    <w:rsid w:val="00E34C88"/>
    <w:rsid w:val="00E41733"/>
    <w:rsid w:val="00E46B10"/>
    <w:rsid w:val="00E62020"/>
    <w:rsid w:val="00E73C27"/>
    <w:rsid w:val="00E90575"/>
    <w:rsid w:val="00E91FDA"/>
    <w:rsid w:val="00F57D56"/>
    <w:rsid w:val="00F62D39"/>
    <w:rsid w:val="00F7211F"/>
    <w:rsid w:val="00F849E9"/>
    <w:rsid w:val="00F92791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AC7504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AC7504"/>
  </w:style>
  <w:style w:type="paragraph" w:customStyle="1" w:styleId="a1">
    <w:name w:val="نورمال (وب)"/>
    <w:basedOn w:val="a"/>
    <w:rsid w:val="00AC7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AC7504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AC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AC7504"/>
    <w:rPr>
      <w:lang w:bidi="ar-SA"/>
    </w:rPr>
  </w:style>
  <w:style w:type="paragraph" w:customStyle="1" w:styleId="a3">
    <w:name w:val="زیرنویس"/>
    <w:basedOn w:val="a"/>
    <w:rsid w:val="00AC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AC7504"/>
    <w:rPr>
      <w:lang w:bidi="ar-SA"/>
    </w:rPr>
  </w:style>
  <w:style w:type="paragraph" w:customStyle="1" w:styleId="Default">
    <w:name w:val="Default"/>
    <w:rsid w:val="00AC7504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AC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AC7504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AC75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AC75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AC75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AC7504"/>
    <w:rPr>
      <w:sz w:val="20"/>
      <w:szCs w:val="20"/>
    </w:rPr>
  </w:style>
  <w:style w:type="character" w:styleId="FootnoteReference">
    <w:name w:val="footnote reference"/>
    <w:basedOn w:val="DefaultParagraphFont"/>
    <w:rsid w:val="00AC7504"/>
    <w:rPr>
      <w:position w:val="0"/>
      <w:vertAlign w:val="superscript"/>
    </w:rPr>
  </w:style>
  <w:style w:type="paragraph" w:styleId="Header">
    <w:name w:val="header"/>
    <w:basedOn w:val="Normal"/>
    <w:link w:val="Head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E46B10"/>
  </w:style>
  <w:style w:type="paragraph" w:styleId="Footer">
    <w:name w:val="footer"/>
    <w:basedOn w:val="Normal"/>
    <w:link w:val="Foot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E46B10"/>
  </w:style>
  <w:style w:type="paragraph" w:styleId="NormalWeb">
    <w:name w:val="Normal (Web)"/>
    <w:basedOn w:val="Normal"/>
    <w:uiPriority w:val="99"/>
    <w:unhideWhenUsed/>
    <w:rsid w:val="001A4729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ListParagraph">
    <w:name w:val="List Paragraph"/>
    <w:basedOn w:val="Normal"/>
    <w:uiPriority w:val="34"/>
    <w:qFormat/>
    <w:rsid w:val="00B75A12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66CF5-9D9F-4E4A-A507-00DF5B1D25BB}"/>
</file>

<file path=customXml/itemProps2.xml><?xml version="1.0" encoding="utf-8"?>
<ds:datastoreItem xmlns:ds="http://schemas.openxmlformats.org/officeDocument/2006/customXml" ds:itemID="{C1BF8C6F-F7F9-4DF4-A96C-36BFE579B754}"/>
</file>

<file path=customXml/itemProps3.xml><?xml version="1.0" encoding="utf-8"?>
<ds:datastoreItem xmlns:ds="http://schemas.openxmlformats.org/officeDocument/2006/customXml" ds:itemID="{0F10F33A-6FDD-423C-ADA0-331765708A00}"/>
</file>

<file path=customXml/itemProps4.xml><?xml version="1.0" encoding="utf-8"?>
<ds:datastoreItem xmlns:ds="http://schemas.openxmlformats.org/officeDocument/2006/customXml" ds:itemID="{0A277658-93C3-40E8-A801-E93D5002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formuli</cp:lastModifiedBy>
  <cp:revision>71</cp:revision>
  <cp:lastPrinted>2018-10-17T10:02:00Z</cp:lastPrinted>
  <dcterms:created xsi:type="dcterms:W3CDTF">2020-01-16T15:59:00Z</dcterms:created>
  <dcterms:modified xsi:type="dcterms:W3CDTF">2020-01-23T08:35:00Z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