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AC" w:rsidRDefault="00634BA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415DAD" w:rsidRDefault="00236954">
      <w:pPr>
        <w:spacing w:before="120" w:after="120"/>
        <w:jc w:val="center"/>
      </w:pPr>
      <w:r>
        <w:rPr>
          <w:rFonts w:ascii="Arial" w:hAnsi="Arial" w:cs="Arial"/>
          <w:b/>
          <w:sz w:val="22"/>
          <w:szCs w:val="22"/>
        </w:rPr>
        <w:t>EXAMEN PERIÓDICO UNIVERSAL DE SUECIA</w:t>
      </w:r>
    </w:p>
    <w:p w:rsidR="00415DAD" w:rsidRDefault="00236954">
      <w:pPr>
        <w:spacing w:before="120" w:after="120"/>
        <w:jc w:val="center"/>
      </w:pPr>
      <w:r>
        <w:rPr>
          <w:rFonts w:ascii="Arial" w:hAnsi="Arial" w:cs="Arial"/>
          <w:b/>
          <w:sz w:val="22"/>
          <w:szCs w:val="22"/>
        </w:rPr>
        <w:t xml:space="preserve">35° SESIÓN </w:t>
      </w:r>
    </w:p>
    <w:p w:rsidR="00415DAD" w:rsidRDefault="00415DA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634BAC" w:rsidRDefault="00634BA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415DAD" w:rsidRDefault="00236954">
      <w:pPr>
        <w:spacing w:before="120" w:after="120"/>
        <w:jc w:val="both"/>
      </w:pPr>
      <w:r>
        <w:rPr>
          <w:rFonts w:ascii="Arial" w:hAnsi="Arial" w:cs="Arial"/>
          <w:sz w:val="22"/>
          <w:szCs w:val="22"/>
        </w:rPr>
        <w:t>Fecha del examen: 27 de enero de 2020.</w:t>
      </w:r>
    </w:p>
    <w:p w:rsidR="00415DAD" w:rsidRDefault="00415DA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634BAC" w:rsidRDefault="00634BA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15DAD" w:rsidRDefault="0023695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INTERVENCIÓN ARGENTINA</w:t>
      </w:r>
    </w:p>
    <w:p w:rsidR="00634BAC" w:rsidRDefault="00634BAC">
      <w:pPr>
        <w:spacing w:before="120" w:after="120"/>
        <w:jc w:val="center"/>
      </w:pPr>
      <w:bookmarkStart w:id="0" w:name="_GoBack"/>
      <w:bookmarkEnd w:id="0"/>
    </w:p>
    <w:p w:rsidR="00415DAD" w:rsidRDefault="00415DAD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415DAD" w:rsidRDefault="00236954">
      <w:pPr>
        <w:jc w:val="both"/>
      </w:pPr>
      <w:r>
        <w:rPr>
          <w:rFonts w:ascii="Arial" w:hAnsi="Arial" w:cs="Arial"/>
          <w:sz w:val="22"/>
          <w:szCs w:val="22"/>
          <w:lang w:val="es-AR"/>
        </w:rPr>
        <w:t>Damos la bienvenida a la Delegación de Suecia y le agradecemos la presentación de su informe.</w:t>
      </w:r>
    </w:p>
    <w:p w:rsidR="00415DAD" w:rsidRDefault="00415DAD">
      <w:pPr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415DAD" w:rsidRDefault="00236954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>Felicitamos a Suecia por la ejecución del plan</w:t>
      </w:r>
      <w:r>
        <w:rPr>
          <w:rFonts w:ascii="Arial" w:hAnsi="Arial" w:cs="Arial"/>
          <w:sz w:val="22"/>
          <w:szCs w:val="22"/>
          <w:lang w:val="es-AR"/>
        </w:rPr>
        <w:t xml:space="preserve"> de acción del Servicio Exterior de Suecia para la política exterior feminista, 2015-2018 y por  la elevada tasa de representación de la mujer en la vida política y pública y lo alentamos a profundizar los esfuerzos para la inclusión de las mujeres de grup</w:t>
      </w:r>
      <w:r>
        <w:rPr>
          <w:rFonts w:ascii="Arial" w:hAnsi="Arial" w:cs="Arial"/>
          <w:sz w:val="22"/>
          <w:szCs w:val="22"/>
          <w:lang w:val="es-AR"/>
        </w:rPr>
        <w:t>os menos favorecidos.</w:t>
      </w:r>
    </w:p>
    <w:p w:rsidR="00415DAD" w:rsidRDefault="00415DAD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415DAD" w:rsidRDefault="00236954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>Por otra parte, la delegación argentina recomienda a Suecia que:</w:t>
      </w:r>
    </w:p>
    <w:p w:rsidR="00415DAD" w:rsidRDefault="00415DAD">
      <w:pPr>
        <w:pStyle w:val="Prrafodelista"/>
        <w:ind w:left="360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415DAD" w:rsidRDefault="00236954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  <w:lang w:val="es-AR"/>
        </w:rPr>
        <w:t xml:space="preserve">Adopte las medidas internas necesarias para posibilitar la ratificación de la  </w:t>
      </w:r>
      <w:r>
        <w:rPr>
          <w:rFonts w:ascii="Arial" w:hAnsi="Arial" w:cs="Arial"/>
          <w:sz w:val="22"/>
          <w:szCs w:val="22"/>
        </w:rPr>
        <w:t>Convención Internacional para la Protección de Todas las Personas contra las Desaparicio</w:t>
      </w:r>
      <w:r>
        <w:rPr>
          <w:rFonts w:ascii="Arial" w:hAnsi="Arial" w:cs="Arial"/>
          <w:sz w:val="22"/>
          <w:szCs w:val="22"/>
        </w:rPr>
        <w:t>nes Forzadas.</w:t>
      </w:r>
    </w:p>
    <w:p w:rsidR="00415DAD" w:rsidRDefault="00415DAD">
      <w:pPr>
        <w:pStyle w:val="Prrafodelista"/>
        <w:ind w:left="360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415DAD" w:rsidRDefault="00236954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  <w:lang w:val="es-AR"/>
        </w:rPr>
        <w:t>Fortalecer las medidas judiciales y administrativas necesarias para hacer efectivas las investigaciones en los tribunales y las sanciones por declaraciones de incitación al odio racial y otros actos de discriminación y violencia contra las m</w:t>
      </w:r>
      <w:r>
        <w:rPr>
          <w:rFonts w:ascii="Arial" w:hAnsi="Arial" w:cs="Arial"/>
          <w:sz w:val="22"/>
          <w:szCs w:val="22"/>
          <w:lang w:val="es-AR"/>
        </w:rPr>
        <w:t>inorías.</w:t>
      </w:r>
    </w:p>
    <w:p w:rsidR="00415DAD" w:rsidRDefault="00415DAD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415DAD" w:rsidRDefault="00415DAD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415DAD" w:rsidRDefault="00236954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>Muchas gracias.</w:t>
      </w:r>
    </w:p>
    <w:sectPr w:rsidR="00415DAD">
      <w:headerReference w:type="default" r:id="rId8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54" w:rsidRDefault="00236954" w:rsidP="00634BAC">
      <w:r>
        <w:separator/>
      </w:r>
    </w:p>
  </w:endnote>
  <w:endnote w:type="continuationSeparator" w:id="0">
    <w:p w:rsidR="00236954" w:rsidRDefault="00236954" w:rsidP="0063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54" w:rsidRDefault="00236954" w:rsidP="00634BAC">
      <w:r>
        <w:separator/>
      </w:r>
    </w:p>
  </w:footnote>
  <w:footnote w:type="continuationSeparator" w:id="0">
    <w:p w:rsidR="00236954" w:rsidRDefault="00236954" w:rsidP="0063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AC" w:rsidRDefault="00634BAC" w:rsidP="00634BAC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26543B2A">
          <wp:extent cx="3054350" cy="8839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0DA8"/>
    <w:multiLevelType w:val="multilevel"/>
    <w:tmpl w:val="164CC6B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7E957255"/>
    <w:multiLevelType w:val="multilevel"/>
    <w:tmpl w:val="FFCAB7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DAD"/>
    <w:rsid w:val="00236954"/>
    <w:rsid w:val="00415DAD"/>
    <w:rsid w:val="0063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50">
    <w:name w:val="ListLabel 50"/>
    <w:qFormat/>
    <w:rPr>
      <w:rFonts w:ascii="Arial" w:hAnsi="Arial" w:cs="Arial"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BA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634BAC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634BA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4BAC"/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BAC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BA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1F9F7-1E49-4729-B0A0-01EB447A9560}"/>
</file>

<file path=customXml/itemProps2.xml><?xml version="1.0" encoding="utf-8"?>
<ds:datastoreItem xmlns:ds="http://schemas.openxmlformats.org/officeDocument/2006/customXml" ds:itemID="{0D9A2DBC-8F09-44B7-BC46-72EBA249C14B}"/>
</file>

<file path=customXml/itemProps3.xml><?xml version="1.0" encoding="utf-8"?>
<ds:datastoreItem xmlns:ds="http://schemas.openxmlformats.org/officeDocument/2006/customXml" ds:itemID="{DFD1ADB4-2652-472F-B937-DBD1C1081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Company>MREC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María Eugenia Vazquez Pol</cp:lastModifiedBy>
  <cp:revision>2</cp:revision>
  <dcterms:created xsi:type="dcterms:W3CDTF">2020-01-14T11:40:00Z</dcterms:created>
  <dcterms:modified xsi:type="dcterms:W3CDTF">2020-02-05T16:07:00Z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