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B83AFE" w:rsidRPr="00C343D5" w14:paraId="547FB514" w14:textId="77777777" w:rsidTr="00B12115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B83AFE" w:rsidRPr="00C343D5" w14:paraId="33201359" w14:textId="77777777" w:rsidTr="00B12115">
              <w:tc>
                <w:tcPr>
                  <w:tcW w:w="4503" w:type="dxa"/>
                  <w:shd w:val="clear" w:color="auto" w:fill="auto"/>
                </w:tcPr>
                <w:p w14:paraId="63FCE65E" w14:textId="77777777" w:rsidR="00B83AFE" w:rsidRPr="00897931" w:rsidRDefault="00B83AF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781E9909" w14:textId="77777777" w:rsidR="00B83AFE" w:rsidRPr="00897931" w:rsidRDefault="00B83AFE" w:rsidP="00B12115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48E1D5E5" w14:textId="77777777" w:rsidR="00B83AFE" w:rsidRPr="00421315" w:rsidRDefault="00B83AF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1E25698A" wp14:editId="1C4E9E70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1AD79420" w14:textId="77777777" w:rsidR="00B83AFE" w:rsidRPr="00897931" w:rsidRDefault="00B83AF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897931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5B5A529C" w14:textId="77777777" w:rsidR="00B83AFE" w:rsidRPr="00421315" w:rsidRDefault="00B83AF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897931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70930DA7" w14:textId="77777777" w:rsidR="00B83AFE" w:rsidRPr="00897931" w:rsidRDefault="00B83AFE" w:rsidP="00B12115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4252B262" w14:textId="77777777" w:rsidR="00B83AFE" w:rsidRPr="00897931" w:rsidRDefault="00B83AFE" w:rsidP="00B83AF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79922593" w14:textId="77777777" w:rsidR="00B83AFE" w:rsidRPr="00897931" w:rsidRDefault="00B83AFE" w:rsidP="00B83AF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76B87FA5" w14:textId="77777777" w:rsidR="00B83AFE" w:rsidRPr="00897931" w:rsidRDefault="00B83AFE" w:rsidP="00B83AF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1F05D7E7" w14:textId="77777777" w:rsidR="00B83AFE" w:rsidRPr="00897931" w:rsidRDefault="00B83AFE" w:rsidP="00B83AF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3E386F3E" w14:textId="77777777" w:rsidR="00B83AFE" w:rsidRPr="00897931" w:rsidRDefault="00B83AFE" w:rsidP="00B83AFE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5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897931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16106B74" w14:textId="77777777" w:rsidR="00B83AFE" w:rsidRPr="00897931" w:rsidRDefault="00B83AFE" w:rsidP="00B83AF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0EF6F106" w14:textId="77777777" w:rsidR="00B83AFE" w:rsidRPr="00897931" w:rsidRDefault="00B83AFE" w:rsidP="00B83AF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32892947" w14:textId="77777777" w:rsidR="00B83AFE" w:rsidRPr="00897931" w:rsidRDefault="00B83AFE" w:rsidP="00B83AFE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5301682D" w14:textId="77777777" w:rsidR="00B83AFE" w:rsidRPr="00897931" w:rsidRDefault="00B83AFE" w:rsidP="00B83AF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897931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780668F3" w14:textId="77777777" w:rsidR="00B83AFE" w:rsidRPr="00897931" w:rsidRDefault="00B83AFE" w:rsidP="00B83AF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>
        <w:rPr>
          <w:rFonts w:ascii="Arial Black" w:eastAsia="Calibri" w:hAnsi="Arial Black"/>
          <w:kern w:val="3"/>
          <w:sz w:val="28"/>
          <w:szCs w:val="28"/>
          <w:lang w:val="fr-CH"/>
        </w:rPr>
        <w:t>en République coopérative de Guyana</w:t>
      </w:r>
    </w:p>
    <w:p w14:paraId="28F533FB" w14:textId="77777777" w:rsidR="00B83AFE" w:rsidRPr="00897931" w:rsidRDefault="00B83AFE" w:rsidP="00B83AF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61D7E7D8" w14:textId="77777777" w:rsidR="00B83AFE" w:rsidRPr="00897931" w:rsidRDefault="00B83AFE" w:rsidP="00B83AF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32E62422" w14:textId="77777777" w:rsidR="00B83AFE" w:rsidRDefault="00B83AFE" w:rsidP="00B83AF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4204FDF3" w14:textId="77777777" w:rsidR="00B83AFE" w:rsidRDefault="00B83AFE" w:rsidP="00B83AF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48F25B3" w14:textId="77777777" w:rsidR="00B83AFE" w:rsidRDefault="00B83AFE" w:rsidP="00B83AF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12A61660" w14:textId="77777777" w:rsidR="00B83AFE" w:rsidRPr="00897931" w:rsidRDefault="00B83AFE" w:rsidP="00B83AF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08B52C42" w14:textId="77777777" w:rsidR="00B83AFE" w:rsidRPr="00897931" w:rsidRDefault="00B83AFE" w:rsidP="00B83AFE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897931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296F891D" w14:textId="77777777" w:rsidR="00B83AFE" w:rsidRPr="00897931" w:rsidRDefault="00B83AFE" w:rsidP="00B83AF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36EBECA9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3E2E20B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20680E3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E8B437B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FA8964F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19B3044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99752D5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D517CB7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A2A28F6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E722CDA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D2F659C" w14:textId="77777777" w:rsidR="00B83AFE" w:rsidRPr="00897931" w:rsidRDefault="00B83AFE" w:rsidP="00B83AF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2E59F747" w14:textId="02A8DECB" w:rsidR="00B83AFE" w:rsidRPr="00897931" w:rsidRDefault="00B83AFE" w:rsidP="00B83AFE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2</w:t>
      </w:r>
      <w:r w:rsidR="008375DB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9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 janvier 2020</w:t>
      </w:r>
    </w:p>
    <w:p w14:paraId="4C701DF5" w14:textId="77777777" w:rsidR="00B83AFE" w:rsidRPr="00897931" w:rsidRDefault="00B83AFE" w:rsidP="00B83AFE">
      <w:pPr>
        <w:rPr>
          <w:rFonts w:eastAsia="MS Mincho"/>
          <w:sz w:val="28"/>
          <w:szCs w:val="28"/>
          <w:lang w:val="fr-CH"/>
        </w:rPr>
      </w:pPr>
    </w:p>
    <w:p w14:paraId="043A1E91" w14:textId="77777777" w:rsidR="00B83AFE" w:rsidRPr="00897931" w:rsidRDefault="00B83AFE" w:rsidP="00B83AFE">
      <w:pPr>
        <w:ind w:left="3540" w:firstLine="708"/>
        <w:rPr>
          <w:rFonts w:eastAsia="MS Mincho"/>
          <w:sz w:val="28"/>
          <w:szCs w:val="28"/>
          <w:lang w:val="fr-CH"/>
        </w:rPr>
      </w:pPr>
      <w:r w:rsidRPr="00897931">
        <w:rPr>
          <w:rFonts w:eastAsia="MS Mincho"/>
          <w:sz w:val="28"/>
          <w:szCs w:val="28"/>
          <w:lang w:val="fr-CH"/>
        </w:rPr>
        <w:t>09:00-12:30</w:t>
      </w:r>
    </w:p>
    <w:p w14:paraId="44B35CFE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30035E95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0C503999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7CBE5049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C1AF915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1D25826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1D8C6227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9CB4225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44FEF96A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754B1D76" w14:textId="75B53D56" w:rsidR="00B83AFE" w:rsidRDefault="00B83AFE" w:rsidP="00B83AFE">
      <w:pPr>
        <w:rPr>
          <w:rFonts w:ascii="Arial" w:hAnsi="Arial" w:cs="Arial"/>
          <w:sz w:val="28"/>
          <w:szCs w:val="28"/>
          <w:lang w:val="fr-CH"/>
        </w:rPr>
      </w:pPr>
      <w:r w:rsidRPr="0020135B">
        <w:rPr>
          <w:rFonts w:ascii="Arial" w:hAnsi="Arial" w:cs="Arial"/>
          <w:b/>
          <w:bCs/>
          <w:sz w:val="28"/>
          <w:szCs w:val="28"/>
          <w:lang w:val="fr-CH"/>
        </w:rPr>
        <w:lastRenderedPageBreak/>
        <w:t>Madame la Présidente</w:t>
      </w:r>
      <w:r>
        <w:rPr>
          <w:rFonts w:ascii="Arial" w:hAnsi="Arial" w:cs="Arial"/>
          <w:sz w:val="28"/>
          <w:szCs w:val="28"/>
          <w:lang w:val="fr-CH"/>
        </w:rPr>
        <w:t>,</w:t>
      </w:r>
    </w:p>
    <w:p w14:paraId="5DB62D94" w14:textId="77777777" w:rsidR="00B83AFE" w:rsidRDefault="00B83AFE" w:rsidP="00B83AFE">
      <w:pPr>
        <w:rPr>
          <w:rFonts w:ascii="Arial" w:hAnsi="Arial" w:cs="Arial"/>
          <w:sz w:val="28"/>
          <w:szCs w:val="28"/>
          <w:lang w:val="fr-CH"/>
        </w:rPr>
      </w:pPr>
    </w:p>
    <w:p w14:paraId="30FF6E65" w14:textId="36412725" w:rsidR="00B83AFE" w:rsidRDefault="00B83AFE" w:rsidP="00B83AF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 souhaite la cordiale bienvenue à la délégation du Guyana et la félicite pour la présentation de son rapport national</w:t>
      </w:r>
      <w:r w:rsidR="00C343D5">
        <w:rPr>
          <w:rFonts w:ascii="Arial" w:hAnsi="Arial" w:cs="Arial"/>
          <w:sz w:val="28"/>
          <w:szCs w:val="28"/>
          <w:lang w:val="fr-CH"/>
        </w:rPr>
        <w:t xml:space="preserve"> au titre du 3</w:t>
      </w:r>
      <w:r w:rsidR="00C343D5" w:rsidRPr="00C343D5">
        <w:rPr>
          <w:rFonts w:ascii="Arial" w:hAnsi="Arial" w:cs="Arial"/>
          <w:sz w:val="28"/>
          <w:szCs w:val="28"/>
          <w:vertAlign w:val="superscript"/>
          <w:lang w:val="fr-CH"/>
        </w:rPr>
        <w:t>ème</w:t>
      </w:r>
      <w:r w:rsidR="00C343D5">
        <w:rPr>
          <w:rFonts w:ascii="Arial" w:hAnsi="Arial" w:cs="Arial"/>
          <w:sz w:val="28"/>
          <w:szCs w:val="28"/>
          <w:lang w:val="fr-CH"/>
        </w:rPr>
        <w:t xml:space="preserve"> cycle de l’EPU</w:t>
      </w:r>
      <w:r w:rsidR="00F951FA">
        <w:rPr>
          <w:rFonts w:ascii="Arial" w:hAnsi="Arial" w:cs="Arial"/>
          <w:sz w:val="28"/>
          <w:szCs w:val="28"/>
          <w:lang w:val="fr-CH"/>
        </w:rPr>
        <w:t>.</w:t>
      </w:r>
    </w:p>
    <w:p w14:paraId="523AD42F" w14:textId="77777777" w:rsidR="00B83AFE" w:rsidRPr="00936AFA" w:rsidRDefault="00B83AFE" w:rsidP="00B83AFE">
      <w:pPr>
        <w:rPr>
          <w:rFonts w:ascii="Arial" w:hAnsi="Arial" w:cs="Arial"/>
          <w:sz w:val="20"/>
          <w:szCs w:val="20"/>
          <w:lang w:val="fr-CH"/>
        </w:rPr>
      </w:pPr>
    </w:p>
    <w:p w14:paraId="35EAF175" w14:textId="5CC5C8A2" w:rsidR="00B83AFE" w:rsidRDefault="00B83AFE" w:rsidP="00B83AF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 constate que</w:t>
      </w:r>
      <w:r w:rsidR="00F951FA">
        <w:rPr>
          <w:rFonts w:ascii="Arial" w:hAnsi="Arial" w:cs="Arial"/>
          <w:sz w:val="28"/>
          <w:szCs w:val="28"/>
          <w:lang w:val="fr-CH"/>
        </w:rPr>
        <w:t>,</w:t>
      </w:r>
      <w:r>
        <w:rPr>
          <w:rFonts w:ascii="Arial" w:hAnsi="Arial" w:cs="Arial"/>
          <w:sz w:val="28"/>
          <w:szCs w:val="28"/>
          <w:lang w:val="fr-CH"/>
        </w:rPr>
        <w:t xml:space="preserve"> malgré les défis et les difficultés en termes de ressources</w:t>
      </w:r>
      <w:r w:rsidR="00CD5C34">
        <w:rPr>
          <w:rFonts w:ascii="Arial" w:hAnsi="Arial" w:cs="Arial"/>
          <w:sz w:val="28"/>
          <w:szCs w:val="28"/>
          <w:lang w:val="fr-CH"/>
        </w:rPr>
        <w:t xml:space="preserve"> </w:t>
      </w:r>
      <w:r w:rsidR="00784D86">
        <w:rPr>
          <w:rFonts w:ascii="Arial" w:hAnsi="Arial" w:cs="Arial"/>
          <w:sz w:val="28"/>
          <w:szCs w:val="28"/>
          <w:lang w:val="fr-CH"/>
        </w:rPr>
        <w:t>auxquels</w:t>
      </w:r>
      <w:r w:rsidR="00CD5C34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  <w:lang w:val="fr-CH"/>
        </w:rPr>
        <w:t xml:space="preserve">le Guyana </w:t>
      </w:r>
      <w:r w:rsidR="00CD5C34">
        <w:rPr>
          <w:rFonts w:ascii="Arial" w:hAnsi="Arial" w:cs="Arial"/>
          <w:sz w:val="28"/>
          <w:szCs w:val="28"/>
          <w:lang w:val="fr-CH"/>
        </w:rPr>
        <w:t xml:space="preserve">est confronté, le pays </w:t>
      </w:r>
      <w:r>
        <w:rPr>
          <w:rFonts w:ascii="Arial" w:hAnsi="Arial" w:cs="Arial"/>
          <w:sz w:val="28"/>
          <w:szCs w:val="28"/>
          <w:lang w:val="fr-CH"/>
        </w:rPr>
        <w:t xml:space="preserve">a pris plusieurs initiatives pour mettre en œuvre </w:t>
      </w:r>
      <w:r w:rsidR="00C343D5">
        <w:rPr>
          <w:rFonts w:ascii="Arial" w:hAnsi="Arial" w:cs="Arial"/>
          <w:sz w:val="28"/>
          <w:szCs w:val="28"/>
          <w:lang w:val="fr-CH"/>
        </w:rPr>
        <w:t>la plupart d</w:t>
      </w:r>
      <w:r>
        <w:rPr>
          <w:rFonts w:ascii="Arial" w:hAnsi="Arial" w:cs="Arial"/>
          <w:sz w:val="28"/>
          <w:szCs w:val="28"/>
          <w:lang w:val="fr-CH"/>
        </w:rPr>
        <w:t>es recommandations qui lui ont été adressées au cours de son précédent examen.</w:t>
      </w:r>
    </w:p>
    <w:p w14:paraId="113DDBF1" w14:textId="77777777" w:rsidR="00B83AFE" w:rsidRPr="00936AFA" w:rsidRDefault="00B83AFE" w:rsidP="00B83AFE">
      <w:pPr>
        <w:rPr>
          <w:rFonts w:ascii="Arial" w:hAnsi="Arial" w:cs="Arial"/>
          <w:sz w:val="20"/>
          <w:szCs w:val="20"/>
          <w:lang w:val="fr-CH"/>
        </w:rPr>
      </w:pPr>
    </w:p>
    <w:p w14:paraId="15D178B5" w14:textId="3DD8F6FF" w:rsidR="00B83AFE" w:rsidRDefault="00F951FA" w:rsidP="00B83AF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</w:t>
      </w:r>
      <w:r w:rsidR="00B83AFE">
        <w:rPr>
          <w:rFonts w:ascii="Arial" w:hAnsi="Arial" w:cs="Arial"/>
          <w:sz w:val="28"/>
          <w:szCs w:val="28"/>
          <w:lang w:val="fr-CH"/>
        </w:rPr>
        <w:t>e Togo encourage le Guyana</w:t>
      </w:r>
      <w:r w:rsidR="00B83AFE" w:rsidRPr="00D025DF">
        <w:rPr>
          <w:rFonts w:ascii="Arial" w:hAnsi="Arial" w:cs="Arial"/>
          <w:sz w:val="28"/>
          <w:szCs w:val="28"/>
          <w:lang w:val="fr-CH"/>
        </w:rPr>
        <w:t xml:space="preserve"> </w:t>
      </w:r>
      <w:r w:rsidR="00CD5C34">
        <w:rPr>
          <w:rFonts w:ascii="Arial" w:hAnsi="Arial" w:cs="Arial"/>
          <w:sz w:val="28"/>
          <w:szCs w:val="28"/>
          <w:lang w:val="fr-CH"/>
        </w:rPr>
        <w:t xml:space="preserve">à continuer dans ce sens en vue de consolider ces avancées et lui adresse </w:t>
      </w:r>
      <w:r>
        <w:rPr>
          <w:rFonts w:ascii="Arial" w:hAnsi="Arial" w:cs="Arial"/>
          <w:sz w:val="28"/>
          <w:szCs w:val="28"/>
          <w:lang w:val="fr-CH"/>
        </w:rPr>
        <w:t xml:space="preserve">les </w:t>
      </w:r>
      <w:r w:rsidR="00C343D5">
        <w:rPr>
          <w:rFonts w:ascii="Arial" w:hAnsi="Arial" w:cs="Arial"/>
          <w:sz w:val="28"/>
          <w:szCs w:val="28"/>
          <w:lang w:val="fr-CH"/>
        </w:rPr>
        <w:t xml:space="preserve">trois </w:t>
      </w:r>
      <w:bookmarkStart w:id="0" w:name="_GoBack"/>
      <w:bookmarkEnd w:id="0"/>
      <w:r w:rsidR="00CD5C34">
        <w:rPr>
          <w:rFonts w:ascii="Arial" w:hAnsi="Arial" w:cs="Arial"/>
          <w:sz w:val="28"/>
          <w:szCs w:val="28"/>
          <w:lang w:val="fr-CH"/>
        </w:rPr>
        <w:t>recommandations suivantes</w:t>
      </w:r>
      <w:r w:rsidR="00B83AFE">
        <w:rPr>
          <w:rFonts w:ascii="Arial" w:hAnsi="Arial" w:cs="Arial"/>
          <w:sz w:val="28"/>
          <w:szCs w:val="28"/>
          <w:lang w:val="fr-CH"/>
        </w:rPr>
        <w:t> :</w:t>
      </w:r>
    </w:p>
    <w:p w14:paraId="20107FD6" w14:textId="77777777" w:rsidR="00B83AFE" w:rsidRDefault="00B83AFE" w:rsidP="00B83AFE">
      <w:pPr>
        <w:rPr>
          <w:rFonts w:ascii="Arial" w:hAnsi="Arial" w:cs="Arial"/>
          <w:sz w:val="28"/>
          <w:szCs w:val="28"/>
          <w:lang w:val="fr-CH"/>
        </w:rPr>
      </w:pPr>
    </w:p>
    <w:p w14:paraId="3405048B" w14:textId="77777777" w:rsidR="00B83AFE" w:rsidRDefault="00B83AFE" w:rsidP="00B83AF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E3749E">
        <w:rPr>
          <w:rFonts w:ascii="Arial" w:hAnsi="Arial" w:cs="Arial"/>
          <w:sz w:val="28"/>
          <w:szCs w:val="28"/>
          <w:lang w:val="fr-CH"/>
        </w:rPr>
        <w:t>Nommer, dans un délai bien spécifié, un président de la Commission nationale des droits de l’homme, conformément aux Principes de Paris ;</w:t>
      </w:r>
    </w:p>
    <w:p w14:paraId="3F8C0D21" w14:textId="77777777" w:rsidR="00B83AFE" w:rsidRPr="006D4434" w:rsidRDefault="00B83AFE" w:rsidP="00B83AFE">
      <w:pPr>
        <w:pStyle w:val="Paragraphedeliste"/>
        <w:rPr>
          <w:rFonts w:ascii="Arial" w:hAnsi="Arial" w:cs="Arial"/>
          <w:sz w:val="20"/>
          <w:szCs w:val="20"/>
          <w:lang w:val="fr-CH"/>
        </w:rPr>
      </w:pPr>
    </w:p>
    <w:p w14:paraId="7AE09383" w14:textId="236528F3" w:rsidR="00B83AFE" w:rsidRDefault="00B83AFE" w:rsidP="00B83AF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M</w:t>
      </w:r>
      <w:r w:rsidRPr="00E3749E">
        <w:rPr>
          <w:rFonts w:ascii="Arial" w:hAnsi="Arial" w:cs="Arial"/>
          <w:sz w:val="28"/>
          <w:szCs w:val="28"/>
          <w:lang w:val="fr-CH"/>
        </w:rPr>
        <w:t>ettre en place des mesures concrètes et ciblées, notamment des systèmes de quotas et des mesures i</w:t>
      </w:r>
      <w:r w:rsidR="00987BA3">
        <w:rPr>
          <w:rFonts w:ascii="Arial" w:hAnsi="Arial" w:cs="Arial"/>
          <w:sz w:val="28"/>
          <w:szCs w:val="28"/>
          <w:lang w:val="fr-CH"/>
        </w:rPr>
        <w:t xml:space="preserve">ncitatives pour les employeurs </w:t>
      </w:r>
      <w:r w:rsidRPr="00E3749E">
        <w:rPr>
          <w:rFonts w:ascii="Arial" w:hAnsi="Arial" w:cs="Arial"/>
          <w:sz w:val="28"/>
          <w:szCs w:val="28"/>
          <w:lang w:val="fr-CH"/>
        </w:rPr>
        <w:t xml:space="preserve">afin d’améliorer les possibilités d’emploi pour les groupes </w:t>
      </w:r>
      <w:r>
        <w:rPr>
          <w:rFonts w:ascii="Arial" w:hAnsi="Arial" w:cs="Arial"/>
          <w:sz w:val="28"/>
          <w:szCs w:val="28"/>
          <w:lang w:val="fr-CH"/>
        </w:rPr>
        <w:t xml:space="preserve">vulnérables, </w:t>
      </w:r>
      <w:r w:rsidR="00F951FA">
        <w:rPr>
          <w:rFonts w:ascii="Arial" w:hAnsi="Arial" w:cs="Arial"/>
          <w:sz w:val="28"/>
          <w:szCs w:val="28"/>
          <w:lang w:val="fr-CH"/>
        </w:rPr>
        <w:t xml:space="preserve">particulièrement </w:t>
      </w:r>
      <w:r>
        <w:rPr>
          <w:rFonts w:ascii="Arial" w:hAnsi="Arial" w:cs="Arial"/>
          <w:sz w:val="28"/>
          <w:szCs w:val="28"/>
          <w:lang w:val="fr-CH"/>
        </w:rPr>
        <w:t>les minorités ethniques et les populations de l’arrière-pays ;</w:t>
      </w:r>
    </w:p>
    <w:p w14:paraId="1487F158" w14:textId="77777777" w:rsidR="00B83AFE" w:rsidRPr="006D4434" w:rsidRDefault="00B83AFE" w:rsidP="00B83AFE">
      <w:pPr>
        <w:pStyle w:val="Paragraphedeliste"/>
        <w:rPr>
          <w:rFonts w:ascii="Arial" w:hAnsi="Arial" w:cs="Arial"/>
          <w:sz w:val="20"/>
          <w:szCs w:val="20"/>
          <w:lang w:val="fr-CH"/>
        </w:rPr>
      </w:pPr>
    </w:p>
    <w:p w14:paraId="3E426E0C" w14:textId="7AE0B928" w:rsidR="00B83AFE" w:rsidRPr="00E3749E" w:rsidRDefault="00B83AFE" w:rsidP="00B83AF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R</w:t>
      </w:r>
      <w:r w:rsidRPr="00785E83">
        <w:rPr>
          <w:rFonts w:ascii="Arial" w:hAnsi="Arial" w:cs="Arial"/>
          <w:sz w:val="28"/>
          <w:szCs w:val="28"/>
          <w:lang w:val="fr-CH"/>
        </w:rPr>
        <w:t>emédier aux disparités régionales dans l’accès aux services de soins de santé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785E83">
        <w:rPr>
          <w:rFonts w:ascii="Arial" w:hAnsi="Arial" w:cs="Arial"/>
          <w:sz w:val="28"/>
          <w:szCs w:val="28"/>
          <w:lang w:val="fr-CH"/>
        </w:rPr>
        <w:t>et faire en sorte que toutes les antennes sanitaires dans les régions de l’arrière-pays et les zones rurales disposent de professionnels de santé formés et qualifiés ainsi que des médicaments essentiels</w:t>
      </w:r>
      <w:r w:rsidR="00F951FA">
        <w:rPr>
          <w:rFonts w:ascii="Arial" w:hAnsi="Arial" w:cs="Arial"/>
          <w:sz w:val="28"/>
          <w:szCs w:val="28"/>
          <w:lang w:val="fr-CH"/>
        </w:rPr>
        <w:t>.</w:t>
      </w:r>
    </w:p>
    <w:p w14:paraId="15849B3A" w14:textId="77777777" w:rsidR="00B83AFE" w:rsidRPr="006D4434" w:rsidRDefault="00B83AFE" w:rsidP="00B83AFE">
      <w:pPr>
        <w:rPr>
          <w:lang w:val="fr-CH"/>
        </w:rPr>
      </w:pPr>
    </w:p>
    <w:p w14:paraId="1B43C3E2" w14:textId="77777777" w:rsidR="00B83AFE" w:rsidRDefault="00B83AFE" w:rsidP="00B83AFE">
      <w:pPr>
        <w:rPr>
          <w:rFonts w:ascii="Arial" w:hAnsi="Arial" w:cs="Arial"/>
          <w:sz w:val="28"/>
          <w:szCs w:val="28"/>
          <w:lang w:val="fr-CH"/>
        </w:rPr>
      </w:pPr>
      <w:bookmarkStart w:id="1" w:name="_Hlk30155444"/>
      <w:r w:rsidRPr="009C76CC">
        <w:rPr>
          <w:rFonts w:ascii="Arial" w:hAnsi="Arial" w:cs="Arial"/>
          <w:sz w:val="28"/>
          <w:szCs w:val="28"/>
          <w:lang w:val="fr-CH"/>
        </w:rPr>
        <w:t xml:space="preserve">Pour </w:t>
      </w:r>
      <w:r>
        <w:rPr>
          <w:rFonts w:ascii="Arial" w:hAnsi="Arial" w:cs="Arial"/>
          <w:sz w:val="28"/>
          <w:szCs w:val="28"/>
          <w:lang w:val="fr-CH"/>
        </w:rPr>
        <w:t>conclure</w:t>
      </w:r>
      <w:r w:rsidRPr="009C76CC">
        <w:rPr>
          <w:rFonts w:ascii="Arial" w:hAnsi="Arial" w:cs="Arial"/>
          <w:sz w:val="28"/>
          <w:szCs w:val="28"/>
          <w:lang w:val="fr-CH"/>
        </w:rPr>
        <w:t xml:space="preserve">, la délégation togolaise souhaite </w:t>
      </w:r>
      <w:r>
        <w:rPr>
          <w:rFonts w:ascii="Arial" w:hAnsi="Arial" w:cs="Arial"/>
          <w:sz w:val="28"/>
          <w:szCs w:val="28"/>
          <w:lang w:val="fr-CH"/>
        </w:rPr>
        <w:t>au Guyana</w:t>
      </w:r>
      <w:r w:rsidRPr="009C76CC">
        <w:rPr>
          <w:rFonts w:ascii="Arial" w:hAnsi="Arial" w:cs="Arial"/>
          <w:sz w:val="28"/>
          <w:szCs w:val="28"/>
          <w:lang w:val="fr-CH"/>
        </w:rPr>
        <w:t xml:space="preserve"> plein succès dans la mise en œuvre des recommandations qui seront issues du présent examen.</w:t>
      </w:r>
      <w:bookmarkEnd w:id="1"/>
    </w:p>
    <w:p w14:paraId="11BE7757" w14:textId="77777777" w:rsidR="00B83AFE" w:rsidRPr="006D4434" w:rsidRDefault="00B83AFE" w:rsidP="00B83AFE">
      <w:pPr>
        <w:rPr>
          <w:rFonts w:ascii="Arial" w:hAnsi="Arial" w:cs="Arial"/>
          <w:sz w:val="20"/>
          <w:szCs w:val="20"/>
          <w:lang w:val="fr-CH"/>
        </w:rPr>
      </w:pPr>
    </w:p>
    <w:p w14:paraId="52F50DF6" w14:textId="77777777" w:rsidR="00B83AFE" w:rsidRDefault="00B83AFE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936AFA">
        <w:rPr>
          <w:rFonts w:ascii="Arial" w:hAnsi="Arial" w:cs="Arial"/>
          <w:b/>
          <w:bCs/>
          <w:sz w:val="28"/>
          <w:szCs w:val="28"/>
          <w:lang w:val="fr-CH"/>
        </w:rPr>
        <w:t>Je vous remercie !</w:t>
      </w:r>
    </w:p>
    <w:p w14:paraId="1D631A39" w14:textId="77777777" w:rsidR="00CD5C34" w:rsidRDefault="00CD5C34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7DF1BFB1" w14:textId="77777777" w:rsidR="00CD5C34" w:rsidRDefault="00CD5C34" w:rsidP="00B83AF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sectPr w:rsidR="00CD5C34" w:rsidSect="00B83AF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016D3"/>
    <w:multiLevelType w:val="hybridMultilevel"/>
    <w:tmpl w:val="94900620"/>
    <w:lvl w:ilvl="0" w:tplc="677C9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AFE"/>
    <w:rsid w:val="000147B9"/>
    <w:rsid w:val="000169F4"/>
    <w:rsid w:val="001C12F8"/>
    <w:rsid w:val="003D33BD"/>
    <w:rsid w:val="00622948"/>
    <w:rsid w:val="00784D86"/>
    <w:rsid w:val="008375DB"/>
    <w:rsid w:val="00987BA3"/>
    <w:rsid w:val="00B83AFE"/>
    <w:rsid w:val="00C343D5"/>
    <w:rsid w:val="00CD5C34"/>
    <w:rsid w:val="00F86F44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7879"/>
  <w15:docId w15:val="{435B4DED-D1C7-4B07-9FE0-5A31F2B9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FE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A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C34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01461-4A13-426A-8D98-03C4E64D22A8}"/>
</file>

<file path=customXml/itemProps2.xml><?xml version="1.0" encoding="utf-8"?>
<ds:datastoreItem xmlns:ds="http://schemas.openxmlformats.org/officeDocument/2006/customXml" ds:itemID="{9FEE4F1C-9EA9-4043-9BCB-8A8F12BF1F19}"/>
</file>

<file path=customXml/itemProps3.xml><?xml version="1.0" encoding="utf-8"?>
<ds:datastoreItem xmlns:ds="http://schemas.openxmlformats.org/officeDocument/2006/customXml" ds:itemID="{5F4AF008-DB38-4AC4-ABA6-4428A02AD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10</cp:revision>
  <dcterms:created xsi:type="dcterms:W3CDTF">2020-01-17T18:18:00Z</dcterms:created>
  <dcterms:modified xsi:type="dcterms:W3CDTF">2020-01-30T08:06:00Z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