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D74B31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noProof/>
          <w:rtl/>
          <w:lang w:eastAsia="en-GB"/>
        </w:rPr>
        <w:drawing>
          <wp:anchor distT="0" distB="0" distL="114300" distR="114300" simplePos="0" relativeHeight="251659264" behindDoc="0" locked="0" layoutInCell="1" allowOverlap="1" wp14:anchorId="6E54E38E" wp14:editId="49AABF63">
            <wp:simplePos x="0" y="0"/>
            <wp:positionH relativeFrom="column">
              <wp:posOffset>2209800</wp:posOffset>
            </wp:positionH>
            <wp:positionV relativeFrom="paragraph">
              <wp:posOffset>-152399</wp:posOffset>
            </wp:positionV>
            <wp:extent cx="1514475" cy="1504950"/>
            <wp:effectExtent l="0" t="0" r="9525" b="0"/>
            <wp:wrapNone/>
            <wp:docPr id="1" name="Picture 1" descr="State of Qatar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of Qatar 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6F5" w:rsidRDefault="00DE26F5" w:rsidP="00DE26F5">
      <w:pPr>
        <w:bidi/>
        <w:jc w:val="center"/>
        <w:rPr>
          <w:rFonts w:cs="Sultan bold"/>
          <w:sz w:val="44"/>
          <w:szCs w:val="44"/>
          <w:rtl/>
          <w:lang w:bidi="ar-QA"/>
        </w:rPr>
      </w:pPr>
    </w:p>
    <w:p w:rsidR="00DE26F5" w:rsidRDefault="00DE26F5" w:rsidP="00DE26F5">
      <w:pPr>
        <w:bidi/>
        <w:jc w:val="center"/>
        <w:rPr>
          <w:rFonts w:cs="Sultan bold"/>
          <w:sz w:val="44"/>
          <w:szCs w:val="44"/>
          <w:rtl/>
          <w:lang w:bidi="ar-QA"/>
        </w:rPr>
      </w:pPr>
    </w:p>
    <w:p w:rsidR="00070E74" w:rsidRPr="0024627A" w:rsidRDefault="00070E74" w:rsidP="00C07CF6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الدورة </w:t>
      </w:r>
      <w:r w:rsidR="00B83904">
        <w:rPr>
          <w:rFonts w:cs="Sultan bold" w:hint="cs"/>
          <w:sz w:val="40"/>
          <w:szCs w:val="40"/>
          <w:rtl/>
          <w:lang w:bidi="ar-QA"/>
        </w:rPr>
        <w:t>الخامسة</w:t>
      </w:r>
      <w:r w:rsidR="00D37EE7">
        <w:rPr>
          <w:rFonts w:cs="Sultan bold" w:hint="cs"/>
          <w:sz w:val="40"/>
          <w:szCs w:val="40"/>
          <w:rtl/>
          <w:lang w:bidi="ar-QA"/>
        </w:rPr>
        <w:t xml:space="preserve"> والثلاثون</w:t>
      </w:r>
      <w:r w:rsidR="00C07CF6" w:rsidRPr="0024627A">
        <w:rPr>
          <w:rFonts w:cs="Sultan bold" w:hint="cs"/>
          <w:sz w:val="40"/>
          <w:szCs w:val="40"/>
          <w:rtl/>
          <w:lang w:bidi="ar-QA"/>
        </w:rPr>
        <w:t xml:space="preserve"> </w:t>
      </w:r>
      <w:r w:rsidRPr="0024627A">
        <w:rPr>
          <w:rFonts w:cs="Sultan bold" w:hint="cs"/>
          <w:sz w:val="40"/>
          <w:szCs w:val="40"/>
          <w:rtl/>
          <w:lang w:bidi="ar-QA"/>
        </w:rPr>
        <w:t xml:space="preserve">للفريق العامل المعني بالاستعراض الدوري الشامل </w:t>
      </w:r>
    </w:p>
    <w:p w:rsidR="00F553BB" w:rsidRPr="005B6577" w:rsidRDefault="00F553BB" w:rsidP="00070E74">
      <w:pPr>
        <w:bidi/>
        <w:jc w:val="center"/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</w:pPr>
      <w:r w:rsidRPr="005B6577"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 xml:space="preserve">Working Group on the Universal Periodic Review </w:t>
      </w:r>
    </w:p>
    <w:p w:rsidR="00070E74" w:rsidRPr="005B6577" w:rsidRDefault="008D70D9" w:rsidP="00D37EE7">
      <w:pPr>
        <w:bidi/>
        <w:jc w:val="center"/>
        <w:rPr>
          <w:rFonts w:ascii="Bookman Old Style" w:eastAsia="Arial Unicode MS" w:hAnsi="Bookman Old Style" w:cs="Arial Unicode MS"/>
          <w:b/>
          <w:bCs/>
          <w:sz w:val="34"/>
          <w:szCs w:val="34"/>
          <w:rtl/>
          <w:lang w:eastAsia="en-GB"/>
        </w:rPr>
      </w:pPr>
      <w:r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>Thirty-</w:t>
      </w:r>
      <w:r w:rsidR="00B83904">
        <w:rPr>
          <w:rFonts w:ascii="Bookman Old Style" w:eastAsia="Arial Unicode MS" w:hAnsi="Bookman Old Style" w:cs="Arial Unicode MS"/>
          <w:b/>
          <w:bCs/>
          <w:sz w:val="34"/>
          <w:szCs w:val="34"/>
          <w:lang w:val="en-US" w:eastAsia="en-GB"/>
        </w:rPr>
        <w:t>fifth</w:t>
      </w:r>
      <w:r w:rsidR="00F553BB" w:rsidRPr="005B6577"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 xml:space="preserve"> session</w:t>
      </w:r>
    </w:p>
    <w:p w:rsidR="00151AFE" w:rsidRPr="00151AFE" w:rsidRDefault="00151AFE" w:rsidP="008D70D9">
      <w:pPr>
        <w:bidi/>
        <w:jc w:val="center"/>
        <w:rPr>
          <w:rFonts w:cs="Sultan bold"/>
          <w:sz w:val="16"/>
          <w:szCs w:val="16"/>
          <w:lang w:bidi="ar-QA"/>
        </w:rPr>
      </w:pPr>
    </w:p>
    <w:p w:rsidR="00070E74" w:rsidRPr="0024627A" w:rsidRDefault="00070E74" w:rsidP="00B8390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استعراض التقرير الوطني</w:t>
      </w:r>
      <w:r w:rsidR="00C07CF6" w:rsidRPr="0024627A">
        <w:rPr>
          <w:rFonts w:cs="Sultan bold"/>
          <w:sz w:val="40"/>
          <w:szCs w:val="40"/>
          <w:lang w:bidi="ar-QA"/>
        </w:rPr>
        <w:t xml:space="preserve"> </w:t>
      </w:r>
      <w:r w:rsidR="00F01A52" w:rsidRPr="0024627A">
        <w:rPr>
          <w:rFonts w:cs="Sultan bold" w:hint="cs"/>
          <w:sz w:val="40"/>
          <w:szCs w:val="40"/>
          <w:rtl/>
          <w:lang w:bidi="ar-QA"/>
        </w:rPr>
        <w:t>(السويد</w:t>
      </w:r>
      <w:r w:rsidR="00C07CF6" w:rsidRPr="0024627A">
        <w:rPr>
          <w:rFonts w:cs="Sultan bold" w:hint="cs"/>
          <w:sz w:val="40"/>
          <w:szCs w:val="40"/>
          <w:rtl/>
          <w:lang w:bidi="ar-QA"/>
        </w:rPr>
        <w:t xml:space="preserve">) </w:t>
      </w:r>
      <w:r w:rsidRPr="0024627A">
        <w:rPr>
          <w:rFonts w:cs="Sultan bold" w:hint="cs"/>
          <w:sz w:val="40"/>
          <w:szCs w:val="40"/>
          <w:rtl/>
          <w:lang w:bidi="ar-QA"/>
        </w:rPr>
        <w:t xml:space="preserve">   </w:t>
      </w:r>
    </w:p>
    <w:p w:rsidR="00070E74" w:rsidRPr="00835964" w:rsidRDefault="00070E74" w:rsidP="00B83904">
      <w:pPr>
        <w:bidi/>
        <w:jc w:val="center"/>
        <w:rPr>
          <w:rFonts w:ascii="Bookman Old Style" w:eastAsia="Arial Unicode MS" w:hAnsi="Bookman Old Style" w:cs="Arial Unicode MS"/>
          <w:b/>
          <w:bCs/>
          <w:sz w:val="34"/>
          <w:szCs w:val="34"/>
          <w:lang w:val="en-US" w:eastAsia="en-GB"/>
        </w:rPr>
      </w:pPr>
      <w:r w:rsidRPr="00835964"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>Review of</w:t>
      </w:r>
      <w:r w:rsidR="00B83904"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 xml:space="preserve"> </w:t>
      </w:r>
      <w:bookmarkStart w:id="0" w:name="_GoBack"/>
      <w:r w:rsidR="00B83904" w:rsidRPr="00B83904"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>Sweden</w:t>
      </w:r>
      <w:bookmarkEnd w:id="0"/>
      <w:r w:rsidR="00D37EE7"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</w:t>
      </w:r>
      <w:r w:rsidRPr="00835964">
        <w:rPr>
          <w:rFonts w:ascii="Bookman Old Style" w:eastAsia="Arial Unicode MS" w:hAnsi="Bookman Old Style" w:cs="Arial Unicode MS" w:hint="cs"/>
          <w:b/>
          <w:bCs/>
          <w:sz w:val="34"/>
          <w:szCs w:val="34"/>
          <w:rtl/>
          <w:lang w:eastAsia="en-GB"/>
        </w:rPr>
        <w:t xml:space="preserve">  </w:t>
      </w:r>
    </w:p>
    <w:p w:rsidR="00F553BB" w:rsidRPr="0024627A" w:rsidRDefault="00F553BB" w:rsidP="00F553BB">
      <w:pPr>
        <w:bidi/>
        <w:jc w:val="center"/>
        <w:rPr>
          <w:rFonts w:ascii="Bookman Old Style" w:eastAsia="Arial Unicode MS" w:hAnsi="Bookman Old Style" w:cs="Arial Unicode MS"/>
          <w:b/>
          <w:bCs/>
          <w:sz w:val="16"/>
          <w:szCs w:val="16"/>
          <w:lang w:val="en-US" w:eastAsia="en-GB"/>
        </w:rPr>
      </w:pPr>
    </w:p>
    <w:p w:rsidR="00070E74" w:rsidRPr="0024627A" w:rsidRDefault="00070E7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>كلمة وفد دولة قطر</w:t>
      </w:r>
    </w:p>
    <w:p w:rsidR="00070E74" w:rsidRDefault="00835964" w:rsidP="00070E74">
      <w:pPr>
        <w:bidi/>
        <w:jc w:val="center"/>
        <w:rPr>
          <w:rFonts w:cs="Sultan bold"/>
          <w:sz w:val="40"/>
          <w:szCs w:val="40"/>
          <w:lang w:bidi="ar-QA"/>
        </w:rPr>
      </w:pPr>
      <w:r>
        <w:rPr>
          <w:rFonts w:cs="Sultan bold" w:hint="cs"/>
          <w:sz w:val="40"/>
          <w:szCs w:val="40"/>
          <w:rtl/>
          <w:lang w:val="fr-CH" w:bidi="ar-QA"/>
        </w:rPr>
        <w:t>ي</w:t>
      </w:r>
      <w:r w:rsidR="00070E74" w:rsidRPr="0024627A">
        <w:rPr>
          <w:rFonts w:cs="Sultan bold" w:hint="cs"/>
          <w:sz w:val="40"/>
          <w:szCs w:val="40"/>
          <w:rtl/>
          <w:lang w:bidi="ar-QA"/>
        </w:rPr>
        <w:t>لقيها</w:t>
      </w:r>
      <w:r w:rsidR="00E95FAA">
        <w:rPr>
          <w:rFonts w:cs="Sultan bold"/>
          <w:sz w:val="40"/>
          <w:szCs w:val="40"/>
          <w:lang w:bidi="ar-QA"/>
        </w:rPr>
        <w:t xml:space="preserve"> </w:t>
      </w:r>
    </w:p>
    <w:p w:rsidR="00152A52" w:rsidRPr="00152A52" w:rsidRDefault="00152A52" w:rsidP="00152A52">
      <w:pPr>
        <w:bidi/>
        <w:jc w:val="center"/>
        <w:rPr>
          <w:rFonts w:cs="Sultan bold"/>
          <w:sz w:val="40"/>
          <w:szCs w:val="40"/>
          <w:rtl/>
          <w:lang w:val="fr-CH" w:bidi="ar-QA"/>
        </w:rPr>
      </w:pPr>
      <w:r>
        <w:rPr>
          <w:rFonts w:cs="Sultan bold" w:hint="cs"/>
          <w:sz w:val="40"/>
          <w:szCs w:val="40"/>
          <w:rtl/>
          <w:lang w:bidi="ar-QA"/>
        </w:rPr>
        <w:t>السيد / عبد الله حمد النعيمي</w:t>
      </w:r>
    </w:p>
    <w:p w:rsidR="00152A52" w:rsidRDefault="00152A52" w:rsidP="00152A52">
      <w:pPr>
        <w:jc w:val="center"/>
        <w:rPr>
          <w:rFonts w:cs="Sultan bold"/>
          <w:sz w:val="40"/>
          <w:szCs w:val="40"/>
          <w:lang w:val="fr-CH" w:bidi="ar-QA"/>
        </w:rPr>
      </w:pPr>
      <w:r>
        <w:rPr>
          <w:rFonts w:cs="Sultan bold" w:hint="cs"/>
          <w:sz w:val="40"/>
          <w:szCs w:val="40"/>
          <w:rtl/>
          <w:lang w:val="fr-CH" w:bidi="ar-QA"/>
        </w:rPr>
        <w:t>نائب المندوب الدائم</w:t>
      </w:r>
    </w:p>
    <w:p w:rsidR="00152A52" w:rsidRDefault="00152A52" w:rsidP="00152A52">
      <w:pPr>
        <w:jc w:val="center"/>
        <w:rPr>
          <w:rFonts w:ascii="Bookman Old Style" w:eastAsia="Arial Unicode MS" w:hAnsi="Bookman Old Style" w:cs="Arial Unicode MS"/>
          <w:b/>
          <w:bCs/>
          <w:sz w:val="34"/>
          <w:szCs w:val="34"/>
          <w:rtl/>
          <w:lang w:val="en-US" w:eastAsia="en-GB"/>
        </w:rPr>
      </w:pPr>
      <w:r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 w:bidi="ar-QA"/>
        </w:rPr>
        <w:t>Mr. Abdulla Hamad AL-NUAIMI</w:t>
      </w:r>
    </w:p>
    <w:p w:rsidR="00152A52" w:rsidRPr="00255B6C" w:rsidRDefault="00152A52" w:rsidP="00152A52">
      <w:pPr>
        <w:jc w:val="center"/>
        <w:rPr>
          <w:rFonts w:ascii="Bookman Old Style" w:eastAsia="Arial Unicode MS" w:hAnsi="Bookman Old Style" w:cs="Arial Unicode MS"/>
          <w:b/>
          <w:bCs/>
          <w:sz w:val="34"/>
          <w:szCs w:val="34"/>
          <w:rtl/>
          <w:lang w:eastAsia="en-GB"/>
        </w:rPr>
      </w:pPr>
      <w:r>
        <w:rPr>
          <w:rFonts w:ascii="Bookman Old Style" w:eastAsia="Arial Unicode MS" w:hAnsi="Bookman Old Style" w:cs="Arial Unicode MS"/>
          <w:b/>
          <w:bCs/>
          <w:sz w:val="34"/>
          <w:szCs w:val="34"/>
          <w:lang w:eastAsia="en-GB"/>
        </w:rPr>
        <w:t>Deputy Permanent Representative</w:t>
      </w:r>
    </w:p>
    <w:p w:rsidR="0029565D" w:rsidRPr="0029565D" w:rsidRDefault="0029565D" w:rsidP="0029565D">
      <w:pPr>
        <w:bidi/>
        <w:jc w:val="center"/>
        <w:rPr>
          <w:rFonts w:ascii="Calibri" w:eastAsia="Calibri" w:hAnsi="Calibri" w:cs="Sultan bold"/>
          <w:sz w:val="40"/>
          <w:szCs w:val="40"/>
          <w:rtl/>
          <w:lang w:val="en-US"/>
        </w:rPr>
      </w:pPr>
    </w:p>
    <w:p w:rsidR="00FC5726" w:rsidRDefault="00FC5726" w:rsidP="00152A52">
      <w:pPr>
        <w:bidi/>
        <w:rPr>
          <w:rFonts w:cs="Sultan bold"/>
          <w:sz w:val="16"/>
          <w:szCs w:val="16"/>
          <w:rtl/>
          <w:lang w:bidi="ar-QA"/>
        </w:rPr>
      </w:pPr>
    </w:p>
    <w:p w:rsidR="00152A52" w:rsidRDefault="00152A52" w:rsidP="00152A52">
      <w:pPr>
        <w:bidi/>
        <w:rPr>
          <w:rFonts w:cs="Sultan bold"/>
          <w:sz w:val="40"/>
          <w:szCs w:val="40"/>
          <w:lang w:bidi="ar-QA"/>
        </w:rPr>
      </w:pPr>
    </w:p>
    <w:p w:rsidR="00835964" w:rsidRPr="005946E7" w:rsidRDefault="00070E74" w:rsidP="00F01A52">
      <w:pPr>
        <w:bidi/>
        <w:jc w:val="center"/>
        <w:rPr>
          <w:rFonts w:cs="Sultan bold"/>
          <w:sz w:val="40"/>
          <w:szCs w:val="40"/>
          <w:lang w:val="en-US" w:bidi="ar-QA"/>
        </w:rPr>
      </w:pPr>
      <w:r w:rsidRPr="0024627A">
        <w:rPr>
          <w:rFonts w:cs="Sultan bold" w:hint="cs"/>
          <w:sz w:val="40"/>
          <w:szCs w:val="40"/>
          <w:rtl/>
          <w:lang w:bidi="ar-QA"/>
        </w:rPr>
        <w:t xml:space="preserve">جنيف، </w:t>
      </w:r>
      <w:r w:rsidR="00B83904">
        <w:rPr>
          <w:rFonts w:cs="Sultan bold" w:hint="cs"/>
          <w:sz w:val="40"/>
          <w:szCs w:val="40"/>
          <w:rtl/>
          <w:lang w:bidi="ar-QA"/>
        </w:rPr>
        <w:t>27</w:t>
      </w:r>
      <w:r w:rsidR="008D70D9">
        <w:rPr>
          <w:rFonts w:cs="Sultan bold" w:hint="cs"/>
          <w:sz w:val="40"/>
          <w:szCs w:val="40"/>
          <w:rtl/>
          <w:lang w:bidi="ar-QA"/>
        </w:rPr>
        <w:t xml:space="preserve"> </w:t>
      </w:r>
      <w:r w:rsidR="00B83904">
        <w:rPr>
          <w:rFonts w:cs="Sultan bold" w:hint="cs"/>
          <w:sz w:val="40"/>
          <w:szCs w:val="40"/>
          <w:rtl/>
          <w:lang w:bidi="ar-QA"/>
        </w:rPr>
        <w:t>يناير 2020م</w:t>
      </w:r>
    </w:p>
    <w:p w:rsidR="00FC5726" w:rsidRDefault="00FC5726" w:rsidP="00B83904">
      <w:pPr>
        <w:bidi/>
        <w:spacing w:before="120" w:after="120"/>
        <w:rPr>
          <w:rFonts w:cs="Sultan bold"/>
          <w:sz w:val="40"/>
          <w:szCs w:val="40"/>
          <w:rtl/>
          <w:lang w:bidi="ar-QA"/>
        </w:rPr>
      </w:pPr>
    </w:p>
    <w:p w:rsidR="00C14BA2" w:rsidRPr="00A25EA0" w:rsidRDefault="00C14BA2" w:rsidP="00FC5726">
      <w:pPr>
        <w:bidi/>
        <w:spacing w:before="120" w:after="120"/>
        <w:rPr>
          <w:rFonts w:cs="Sultan bold"/>
          <w:sz w:val="40"/>
          <w:szCs w:val="40"/>
          <w:rtl/>
          <w:lang w:bidi="ar-QA"/>
        </w:rPr>
      </w:pPr>
      <w:r w:rsidRPr="00A25EA0">
        <w:rPr>
          <w:rFonts w:cs="Sultan bold" w:hint="cs"/>
          <w:sz w:val="40"/>
          <w:szCs w:val="40"/>
          <w:rtl/>
          <w:lang w:bidi="ar-QA"/>
        </w:rPr>
        <w:lastRenderedPageBreak/>
        <w:t>السيد الرئيس،</w:t>
      </w:r>
    </w:p>
    <w:p w:rsidR="00621BDC" w:rsidRDefault="00144FBC" w:rsidP="00DE3275">
      <w:pPr>
        <w:bidi/>
        <w:spacing w:after="0" w:line="240" w:lineRule="auto"/>
        <w:jc w:val="both"/>
        <w:rPr>
          <w:rFonts w:cs="AL-Mohanad"/>
          <w:sz w:val="40"/>
          <w:szCs w:val="40"/>
          <w:rtl/>
          <w:lang w:bidi="ar-QA"/>
        </w:rPr>
      </w:pPr>
      <w:r w:rsidRPr="00A25EA0">
        <w:rPr>
          <w:rFonts w:cs="AL-Mohanad"/>
          <w:sz w:val="40"/>
          <w:szCs w:val="40"/>
          <w:rtl/>
          <w:lang w:bidi="ar-QA"/>
        </w:rPr>
        <w:t xml:space="preserve">بداية </w:t>
      </w:r>
      <w:r w:rsidR="00CF45D0" w:rsidRPr="00A25EA0">
        <w:rPr>
          <w:rFonts w:cs="AL-Mohanad" w:hint="cs"/>
          <w:sz w:val="40"/>
          <w:szCs w:val="40"/>
          <w:rtl/>
          <w:lang w:bidi="ar-QA"/>
        </w:rPr>
        <w:t xml:space="preserve">نرحب </w:t>
      </w:r>
      <w:r w:rsidR="00835964" w:rsidRPr="00A25EA0">
        <w:rPr>
          <w:rFonts w:cs="AL-Mohanad" w:hint="cs"/>
          <w:sz w:val="40"/>
          <w:szCs w:val="40"/>
          <w:rtl/>
          <w:lang w:bidi="ar-QA"/>
        </w:rPr>
        <w:t xml:space="preserve">بوفد </w:t>
      </w:r>
      <w:r w:rsidR="00B83904">
        <w:rPr>
          <w:rFonts w:cs="AL-Mohanad" w:hint="cs"/>
          <w:sz w:val="40"/>
          <w:szCs w:val="40"/>
          <w:rtl/>
          <w:lang w:bidi="ar-QA"/>
        </w:rPr>
        <w:t>السويد</w:t>
      </w:r>
      <w:r w:rsidR="00835964" w:rsidRPr="00A25EA0">
        <w:rPr>
          <w:rFonts w:cs="AL-Mohanad"/>
          <w:sz w:val="40"/>
          <w:szCs w:val="40"/>
          <w:rtl/>
          <w:lang w:bidi="ar-QA"/>
        </w:rPr>
        <w:t xml:space="preserve">، ونشكرهم على </w:t>
      </w:r>
      <w:r w:rsidR="00CF45D0" w:rsidRPr="00A25EA0">
        <w:rPr>
          <w:rFonts w:cs="AL-Mohanad" w:hint="cs"/>
          <w:sz w:val="40"/>
          <w:szCs w:val="40"/>
          <w:rtl/>
          <w:lang w:bidi="ar-QA"/>
        </w:rPr>
        <w:t xml:space="preserve">العرض </w:t>
      </w:r>
      <w:r w:rsidR="0043556A" w:rsidRPr="00A25EA0">
        <w:rPr>
          <w:rFonts w:cs="AL-Mohanad"/>
          <w:sz w:val="40"/>
          <w:szCs w:val="40"/>
          <w:rtl/>
          <w:lang w:bidi="ar-QA"/>
        </w:rPr>
        <w:t>وال</w:t>
      </w:r>
      <w:r w:rsidR="0043556A" w:rsidRPr="00A25EA0">
        <w:rPr>
          <w:rFonts w:cs="AL-Mohanad" w:hint="cs"/>
          <w:sz w:val="40"/>
          <w:szCs w:val="40"/>
          <w:rtl/>
          <w:lang w:bidi="ar-QA"/>
        </w:rPr>
        <w:t>تعليقات</w:t>
      </w:r>
      <w:r w:rsidR="00835964" w:rsidRPr="00A25EA0">
        <w:rPr>
          <w:rFonts w:cs="AL-Mohanad"/>
          <w:sz w:val="40"/>
          <w:szCs w:val="40"/>
          <w:rtl/>
          <w:lang w:bidi="ar-QA"/>
        </w:rPr>
        <w:t xml:space="preserve"> التي تقدموا بها حول </w:t>
      </w:r>
      <w:r w:rsidR="0043556A" w:rsidRPr="00A25EA0">
        <w:rPr>
          <w:rFonts w:cs="AL-Mohanad" w:hint="cs"/>
          <w:sz w:val="40"/>
          <w:szCs w:val="40"/>
          <w:rtl/>
          <w:lang w:bidi="ar-QA"/>
        </w:rPr>
        <w:t xml:space="preserve">الجهود المبذولة من اجل </w:t>
      </w:r>
      <w:r w:rsidR="00835964" w:rsidRPr="00A25EA0">
        <w:rPr>
          <w:rFonts w:cs="AL-Mohanad" w:hint="cs"/>
          <w:sz w:val="40"/>
          <w:szCs w:val="40"/>
          <w:rtl/>
          <w:lang w:bidi="ar-QA"/>
        </w:rPr>
        <w:t xml:space="preserve">حماية </w:t>
      </w:r>
      <w:r w:rsidR="00835964" w:rsidRPr="00A25EA0">
        <w:rPr>
          <w:rFonts w:cs="AL-Mohanad"/>
          <w:sz w:val="40"/>
          <w:szCs w:val="40"/>
          <w:rtl/>
          <w:lang w:bidi="ar-QA"/>
        </w:rPr>
        <w:t>وتعزيز حقوق</w:t>
      </w:r>
      <w:r w:rsidR="00DE3275">
        <w:rPr>
          <w:rFonts w:cs="AL-Mohanad"/>
          <w:sz w:val="40"/>
          <w:szCs w:val="40"/>
          <w:rtl/>
          <w:lang w:bidi="ar-QA"/>
        </w:rPr>
        <w:t xml:space="preserve"> الإنسان</w:t>
      </w:r>
      <w:r w:rsidR="00DE3275">
        <w:rPr>
          <w:rFonts w:cs="AL-Mohanad" w:hint="cs"/>
          <w:sz w:val="40"/>
          <w:szCs w:val="40"/>
          <w:rtl/>
          <w:lang w:bidi="ar-QA"/>
        </w:rPr>
        <w:t xml:space="preserve">. </w:t>
      </w:r>
    </w:p>
    <w:p w:rsidR="00DE3275" w:rsidRPr="00152A52" w:rsidRDefault="00DE3275" w:rsidP="00DE3275">
      <w:pPr>
        <w:bidi/>
        <w:spacing w:after="0" w:line="240" w:lineRule="auto"/>
        <w:jc w:val="both"/>
        <w:rPr>
          <w:rFonts w:cs="AL-Mohanad"/>
          <w:sz w:val="16"/>
          <w:szCs w:val="16"/>
          <w:lang w:val="en-US" w:bidi="ar-QA"/>
        </w:rPr>
      </w:pPr>
    </w:p>
    <w:p w:rsidR="00B83904" w:rsidRDefault="00C50A12" w:rsidP="003F611F">
      <w:pPr>
        <w:bidi/>
        <w:spacing w:after="0" w:line="240" w:lineRule="auto"/>
        <w:jc w:val="both"/>
        <w:rPr>
          <w:rFonts w:cs="AL-Mohanad"/>
          <w:sz w:val="40"/>
          <w:szCs w:val="40"/>
          <w:rtl/>
          <w:lang w:bidi="ar-QA"/>
        </w:rPr>
      </w:pPr>
      <w:r>
        <w:rPr>
          <w:rFonts w:cs="AL-Mohanad" w:hint="cs"/>
          <w:sz w:val="40"/>
          <w:szCs w:val="40"/>
          <w:rtl/>
          <w:lang w:bidi="ar-QA"/>
        </w:rPr>
        <w:t xml:space="preserve">نؤكد على اهمية </w:t>
      </w:r>
      <w:r w:rsidR="00796D77">
        <w:rPr>
          <w:rFonts w:cs="AL-Mohanad" w:hint="cs"/>
          <w:sz w:val="40"/>
          <w:szCs w:val="40"/>
          <w:rtl/>
          <w:lang w:bidi="ar-QA"/>
        </w:rPr>
        <w:t xml:space="preserve">الاستراتيجية الوطنية </w:t>
      </w:r>
      <w:r w:rsidR="00C11992">
        <w:rPr>
          <w:rFonts w:cs="AL-Mohanad" w:hint="cs"/>
          <w:sz w:val="40"/>
          <w:szCs w:val="40"/>
          <w:rtl/>
          <w:lang w:bidi="ar-QA"/>
        </w:rPr>
        <w:t>لحقو</w:t>
      </w:r>
      <w:r>
        <w:rPr>
          <w:rFonts w:cs="AL-Mohanad" w:hint="cs"/>
          <w:sz w:val="40"/>
          <w:szCs w:val="40"/>
          <w:rtl/>
          <w:lang w:bidi="ar-QA"/>
        </w:rPr>
        <w:t>ق</w:t>
      </w:r>
      <w:r w:rsidR="00C11992">
        <w:rPr>
          <w:rFonts w:cs="AL-Mohanad" w:hint="cs"/>
          <w:sz w:val="40"/>
          <w:szCs w:val="40"/>
          <w:rtl/>
          <w:lang w:bidi="ar-QA"/>
        </w:rPr>
        <w:t xml:space="preserve"> الانسان لعام </w:t>
      </w:r>
      <w:r>
        <w:rPr>
          <w:rFonts w:cs="AL-Mohanad" w:hint="cs"/>
          <w:sz w:val="40"/>
          <w:szCs w:val="40"/>
          <w:rtl/>
          <w:lang w:bidi="ar-QA"/>
        </w:rPr>
        <w:t xml:space="preserve">2016، </w:t>
      </w:r>
      <w:r>
        <w:rPr>
          <w:rFonts w:cs="AL-Mohanad"/>
          <w:sz w:val="40"/>
          <w:szCs w:val="40"/>
          <w:rtl/>
          <w:lang w:bidi="ar-QA"/>
        </w:rPr>
        <w:t xml:space="preserve">ونأمل ان </w:t>
      </w:r>
      <w:r>
        <w:rPr>
          <w:rFonts w:cs="AL-Mohanad" w:hint="cs"/>
          <w:sz w:val="40"/>
          <w:szCs w:val="40"/>
          <w:rtl/>
          <w:lang w:bidi="ar-QA"/>
        </w:rPr>
        <w:t>تُ</w:t>
      </w:r>
      <w:r w:rsidRPr="00C50A12">
        <w:rPr>
          <w:rFonts w:cs="AL-Mohanad"/>
          <w:sz w:val="40"/>
          <w:szCs w:val="40"/>
          <w:rtl/>
          <w:lang w:bidi="ar-QA"/>
        </w:rPr>
        <w:t xml:space="preserve">فضي الى </w:t>
      </w:r>
      <w:r>
        <w:rPr>
          <w:rFonts w:cs="AL-Mohanad" w:hint="cs"/>
          <w:sz w:val="40"/>
          <w:szCs w:val="40"/>
          <w:rtl/>
          <w:lang w:bidi="ar-QA"/>
        </w:rPr>
        <w:t xml:space="preserve">ترسيخ الحماية القانونية والمؤسسية لحقوق الانسان. </w:t>
      </w:r>
      <w:r w:rsidR="00C11992">
        <w:rPr>
          <w:rFonts w:cs="AL-Mohanad" w:hint="cs"/>
          <w:sz w:val="40"/>
          <w:szCs w:val="40"/>
          <w:rtl/>
          <w:lang w:bidi="ar-QA"/>
        </w:rPr>
        <w:t xml:space="preserve">كما </w:t>
      </w:r>
      <w:r w:rsidR="003F611F">
        <w:rPr>
          <w:rFonts w:cs="AL-Mohanad" w:hint="cs"/>
          <w:sz w:val="40"/>
          <w:szCs w:val="40"/>
          <w:rtl/>
          <w:lang w:bidi="ar-QA"/>
        </w:rPr>
        <w:t>نرحب</w:t>
      </w:r>
      <w:r w:rsidR="00C11992">
        <w:rPr>
          <w:rFonts w:cs="AL-Mohanad" w:hint="cs"/>
          <w:sz w:val="40"/>
          <w:szCs w:val="40"/>
          <w:rtl/>
          <w:lang w:bidi="ar-QA"/>
        </w:rPr>
        <w:t xml:space="preserve"> </w:t>
      </w:r>
      <w:r w:rsidR="003F611F">
        <w:rPr>
          <w:rFonts w:cs="AL-Mohanad" w:hint="cs"/>
          <w:sz w:val="40"/>
          <w:szCs w:val="40"/>
          <w:rtl/>
          <w:lang w:bidi="ar-QA"/>
        </w:rPr>
        <w:t>ب</w:t>
      </w:r>
      <w:r w:rsidR="00C11992">
        <w:rPr>
          <w:rFonts w:cs="AL-Mohanad" w:hint="cs"/>
          <w:sz w:val="40"/>
          <w:szCs w:val="40"/>
          <w:rtl/>
          <w:lang w:bidi="ar-QA"/>
        </w:rPr>
        <w:t>التدابير المتخذة بشأن إدماج اتفاقية الأمم المتحدة بشأن حقوق الطفل في القانون السويدي</w:t>
      </w:r>
      <w:r w:rsidR="00DE3275">
        <w:rPr>
          <w:rFonts w:cs="AL-Mohanad" w:hint="cs"/>
          <w:sz w:val="40"/>
          <w:szCs w:val="40"/>
          <w:rtl/>
          <w:lang w:val="fr-CH" w:bidi="ar-QA"/>
        </w:rPr>
        <w:t xml:space="preserve">. </w:t>
      </w:r>
      <w:r w:rsidR="00581B8E">
        <w:rPr>
          <w:rFonts w:cs="AL-Mohanad" w:hint="cs"/>
          <w:sz w:val="40"/>
          <w:szCs w:val="40"/>
          <w:rtl/>
          <w:lang w:bidi="ar-QA"/>
        </w:rPr>
        <w:t xml:space="preserve"> </w:t>
      </w:r>
    </w:p>
    <w:p w:rsidR="008D70D9" w:rsidRPr="00A25EA0" w:rsidRDefault="008D70D9" w:rsidP="00D52C21">
      <w:pPr>
        <w:bidi/>
        <w:spacing w:after="0" w:line="240" w:lineRule="auto"/>
        <w:jc w:val="both"/>
        <w:rPr>
          <w:rFonts w:cs="AL-Mohanad"/>
          <w:sz w:val="16"/>
          <w:szCs w:val="16"/>
          <w:rtl/>
          <w:lang w:bidi="ar-QA"/>
        </w:rPr>
      </w:pPr>
    </w:p>
    <w:p w:rsidR="00581B8E" w:rsidRDefault="00F553BB" w:rsidP="00581B8E">
      <w:pPr>
        <w:bidi/>
        <w:spacing w:after="0" w:line="240" w:lineRule="auto"/>
        <w:jc w:val="both"/>
        <w:rPr>
          <w:rFonts w:cs="AL-Mohanad"/>
          <w:sz w:val="40"/>
          <w:szCs w:val="40"/>
          <w:rtl/>
        </w:rPr>
      </w:pPr>
      <w:r w:rsidRPr="00A25EA0">
        <w:rPr>
          <w:rFonts w:cs="AL-Mohanad" w:hint="cs"/>
          <w:b/>
          <w:bCs/>
          <w:sz w:val="40"/>
          <w:szCs w:val="40"/>
          <w:rtl/>
        </w:rPr>
        <w:t>و</w:t>
      </w:r>
      <w:r w:rsidRPr="00A25EA0">
        <w:rPr>
          <w:rFonts w:cs="AL-Mohanad" w:hint="cs"/>
          <w:sz w:val="40"/>
          <w:szCs w:val="40"/>
          <w:rtl/>
        </w:rPr>
        <w:t>ي</w:t>
      </w:r>
      <w:r w:rsidR="00BA757E">
        <w:rPr>
          <w:rFonts w:cs="AL-Mohanad" w:hint="cs"/>
          <w:sz w:val="40"/>
          <w:szCs w:val="40"/>
          <w:rtl/>
        </w:rPr>
        <w:t xml:space="preserve">ود وفد بلادي ان يتقدم بالتوصيات </w:t>
      </w:r>
      <w:proofErr w:type="gramStart"/>
      <w:r w:rsidR="00BA757E">
        <w:rPr>
          <w:rFonts w:cs="AL-Mohanad" w:hint="cs"/>
          <w:sz w:val="40"/>
          <w:szCs w:val="40"/>
          <w:rtl/>
        </w:rPr>
        <w:t>التالية</w:t>
      </w:r>
      <w:r w:rsidRPr="00A25EA0">
        <w:rPr>
          <w:rFonts w:cs="AL-Mohanad" w:hint="cs"/>
          <w:sz w:val="40"/>
          <w:szCs w:val="40"/>
          <w:rtl/>
        </w:rPr>
        <w:t xml:space="preserve"> :</w:t>
      </w:r>
      <w:proofErr w:type="gramEnd"/>
      <w:r w:rsidRPr="00A25EA0">
        <w:rPr>
          <w:rFonts w:cs="AL-Mohanad" w:hint="cs"/>
          <w:sz w:val="40"/>
          <w:szCs w:val="40"/>
          <w:rtl/>
        </w:rPr>
        <w:t xml:space="preserve"> </w:t>
      </w:r>
    </w:p>
    <w:p w:rsidR="00581B8E" w:rsidRPr="00581B8E" w:rsidRDefault="00581B8E" w:rsidP="00581B8E">
      <w:pPr>
        <w:bidi/>
        <w:spacing w:after="0" w:line="240" w:lineRule="auto"/>
        <w:jc w:val="both"/>
        <w:rPr>
          <w:rFonts w:cs="AL-Mohanad"/>
          <w:sz w:val="16"/>
          <w:szCs w:val="16"/>
          <w:rtl/>
        </w:rPr>
      </w:pPr>
    </w:p>
    <w:p w:rsidR="00D359ED" w:rsidRDefault="00C11992" w:rsidP="007D0F89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AL-Mohanad"/>
          <w:sz w:val="40"/>
          <w:szCs w:val="40"/>
        </w:rPr>
      </w:pPr>
      <w:r w:rsidRPr="00581B8E">
        <w:rPr>
          <w:rFonts w:cs="AL-Mohanad" w:hint="cs"/>
          <w:sz w:val="40"/>
          <w:szCs w:val="40"/>
          <w:rtl/>
          <w:lang w:bidi="ar-QA"/>
        </w:rPr>
        <w:t>مواصلة الجهود الرامية لإنشاء مؤسسة وطنية لحقوق الانسان، و</w:t>
      </w:r>
      <w:r w:rsidRPr="00581B8E">
        <w:rPr>
          <w:rFonts w:cs="AL-Mohanad"/>
          <w:sz w:val="40"/>
          <w:szCs w:val="40"/>
          <w:rtl/>
          <w:lang w:bidi="ar-QA"/>
        </w:rPr>
        <w:t xml:space="preserve">توفير الدعم </w:t>
      </w:r>
      <w:proofErr w:type="gramStart"/>
      <w:r w:rsidRPr="00581B8E">
        <w:rPr>
          <w:rFonts w:cs="AL-Mohanad"/>
          <w:sz w:val="40"/>
          <w:szCs w:val="40"/>
          <w:rtl/>
          <w:lang w:bidi="ar-QA"/>
        </w:rPr>
        <w:t xml:space="preserve">اللازم </w:t>
      </w:r>
      <w:r w:rsidRPr="00581B8E">
        <w:rPr>
          <w:rFonts w:cs="AL-Mohanad" w:hint="cs"/>
          <w:sz w:val="40"/>
          <w:szCs w:val="40"/>
          <w:rtl/>
          <w:lang w:bidi="ar-QA"/>
        </w:rPr>
        <w:t xml:space="preserve"> لها</w:t>
      </w:r>
      <w:proofErr w:type="gramEnd"/>
      <w:r w:rsidRPr="00581B8E">
        <w:rPr>
          <w:rFonts w:cs="AL-Mohanad" w:hint="cs"/>
          <w:sz w:val="40"/>
          <w:szCs w:val="40"/>
          <w:rtl/>
          <w:lang w:bidi="ar-QA"/>
        </w:rPr>
        <w:t xml:space="preserve"> </w:t>
      </w:r>
      <w:r w:rsidRPr="00581B8E">
        <w:rPr>
          <w:rFonts w:cs="AL-Mohanad"/>
          <w:sz w:val="40"/>
          <w:szCs w:val="40"/>
          <w:rtl/>
          <w:lang w:bidi="ar-QA"/>
        </w:rPr>
        <w:t>لتمكينها من أداء ولايتها وبما يتماشى مع مبادئ باريس.</w:t>
      </w:r>
    </w:p>
    <w:p w:rsidR="00D359ED" w:rsidRPr="00D359ED" w:rsidRDefault="00D359ED" w:rsidP="00D359ED">
      <w:pPr>
        <w:pStyle w:val="ListParagraph"/>
        <w:bidi/>
        <w:spacing w:after="0" w:line="240" w:lineRule="auto"/>
        <w:jc w:val="both"/>
        <w:rPr>
          <w:rFonts w:cs="AL-Mohanad"/>
          <w:sz w:val="16"/>
          <w:szCs w:val="16"/>
        </w:rPr>
      </w:pPr>
    </w:p>
    <w:p w:rsidR="00621BDC" w:rsidRDefault="003F611F" w:rsidP="003F611F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AL-Mohanad"/>
          <w:sz w:val="40"/>
          <w:szCs w:val="40"/>
        </w:rPr>
      </w:pPr>
      <w:r>
        <w:rPr>
          <w:rFonts w:cs="AL-Mohanad" w:hint="cs"/>
          <w:sz w:val="40"/>
          <w:szCs w:val="40"/>
          <w:rtl/>
          <w:lang w:bidi="ar-QA"/>
        </w:rPr>
        <w:t>اتخاذ المزيد</w:t>
      </w:r>
      <w:r w:rsidR="00581B8E" w:rsidRPr="00D359ED">
        <w:rPr>
          <w:rFonts w:cs="AL-Mohanad"/>
          <w:sz w:val="40"/>
          <w:szCs w:val="40"/>
          <w:rtl/>
          <w:lang w:bidi="ar-QA"/>
        </w:rPr>
        <w:t xml:space="preserve"> </w:t>
      </w:r>
      <w:r>
        <w:rPr>
          <w:rFonts w:cs="AL-Mohanad" w:hint="cs"/>
          <w:sz w:val="40"/>
          <w:szCs w:val="40"/>
          <w:rtl/>
          <w:lang w:bidi="ar-QA"/>
        </w:rPr>
        <w:t xml:space="preserve">من التدابير </w:t>
      </w:r>
      <w:r w:rsidR="00581B8E" w:rsidRPr="00D359ED">
        <w:rPr>
          <w:rFonts w:cs="AL-Mohanad"/>
          <w:sz w:val="40"/>
          <w:szCs w:val="40"/>
          <w:rtl/>
          <w:lang w:bidi="ar-QA"/>
        </w:rPr>
        <w:t xml:space="preserve">لمكافحة العنصرية </w:t>
      </w:r>
      <w:r w:rsidR="00EE2B70">
        <w:rPr>
          <w:rFonts w:cs="AL-Mohanad" w:hint="cs"/>
          <w:sz w:val="40"/>
          <w:szCs w:val="40"/>
          <w:rtl/>
          <w:lang w:bidi="ar-QA"/>
        </w:rPr>
        <w:t>و</w:t>
      </w:r>
      <w:r w:rsidR="00EE2B70" w:rsidRPr="00EE2B70">
        <w:rPr>
          <w:rFonts w:cs="AL-Mohanad" w:hint="cs"/>
          <w:sz w:val="40"/>
          <w:szCs w:val="40"/>
          <w:rtl/>
          <w:lang w:bidi="ar-QA"/>
        </w:rPr>
        <w:t xml:space="preserve">جميع أشكال التعصب </w:t>
      </w:r>
      <w:r w:rsidR="00581B8E" w:rsidRPr="00EE2B70">
        <w:rPr>
          <w:rFonts w:cs="AL-Mohanad"/>
          <w:sz w:val="40"/>
          <w:szCs w:val="40"/>
          <w:rtl/>
          <w:lang w:bidi="ar-QA"/>
        </w:rPr>
        <w:t xml:space="preserve">والتمييز العنصري ضد </w:t>
      </w:r>
      <w:r w:rsidR="00EE2B70" w:rsidRPr="00EE2B70">
        <w:rPr>
          <w:rFonts w:cs="AL-Mohanad" w:hint="cs"/>
          <w:sz w:val="40"/>
          <w:szCs w:val="40"/>
          <w:rtl/>
          <w:lang w:bidi="ar-QA"/>
        </w:rPr>
        <w:t xml:space="preserve">الأجانب </w:t>
      </w:r>
      <w:r w:rsidR="00BA757E">
        <w:rPr>
          <w:rFonts w:cs="AL-Mohanad" w:hint="cs"/>
          <w:sz w:val="40"/>
          <w:szCs w:val="40"/>
          <w:rtl/>
          <w:lang w:bidi="ar-QA"/>
        </w:rPr>
        <w:t>واللاجئي</w:t>
      </w:r>
      <w:r w:rsidR="00BA757E">
        <w:rPr>
          <w:rFonts w:cs="AL-Mohanad" w:hint="eastAsia"/>
          <w:sz w:val="40"/>
          <w:szCs w:val="40"/>
          <w:rtl/>
          <w:lang w:bidi="ar-QA"/>
        </w:rPr>
        <w:t>ن</w:t>
      </w:r>
      <w:r w:rsidR="00BA757E">
        <w:rPr>
          <w:rFonts w:cs="AL-Mohanad" w:hint="cs"/>
          <w:sz w:val="40"/>
          <w:szCs w:val="40"/>
          <w:rtl/>
          <w:lang w:bidi="ar-QA"/>
        </w:rPr>
        <w:t xml:space="preserve"> والمهاجرين </w:t>
      </w:r>
      <w:r w:rsidR="00EE2B70" w:rsidRPr="00EE2B70">
        <w:rPr>
          <w:rFonts w:cs="AL-Mohanad" w:hint="cs"/>
          <w:sz w:val="40"/>
          <w:szCs w:val="40"/>
          <w:rtl/>
          <w:lang w:bidi="ar-QA"/>
        </w:rPr>
        <w:t>و</w:t>
      </w:r>
      <w:r w:rsidR="00582580">
        <w:rPr>
          <w:rFonts w:cs="AL-Mohanad" w:hint="cs"/>
          <w:sz w:val="40"/>
          <w:szCs w:val="40"/>
          <w:rtl/>
          <w:lang w:bidi="ar-QA"/>
        </w:rPr>
        <w:t xml:space="preserve">الأقليات الدينية والعرقية </w:t>
      </w:r>
      <w:r w:rsidR="00BA757E" w:rsidRPr="00BA757E">
        <w:rPr>
          <w:rFonts w:cs="AL-Mohanad"/>
          <w:sz w:val="40"/>
          <w:szCs w:val="40"/>
          <w:rtl/>
          <w:lang w:bidi="ar-QA"/>
        </w:rPr>
        <w:t xml:space="preserve">ومنع خطاب الكراهية </w:t>
      </w:r>
      <w:r w:rsidR="00582580">
        <w:rPr>
          <w:rFonts w:cs="AL-Mohanad" w:hint="cs"/>
          <w:sz w:val="40"/>
          <w:szCs w:val="40"/>
          <w:rtl/>
          <w:lang w:bidi="ar-QA"/>
        </w:rPr>
        <w:t xml:space="preserve">لا سيما الموجه ضد المسلمين. </w:t>
      </w:r>
    </w:p>
    <w:p w:rsidR="00621BDC" w:rsidRPr="00621BDC" w:rsidRDefault="00621BDC" w:rsidP="00621BDC">
      <w:pPr>
        <w:pStyle w:val="ListParagraph"/>
        <w:bidi/>
        <w:rPr>
          <w:rFonts w:cs="AL-Mohanad"/>
          <w:sz w:val="16"/>
          <w:szCs w:val="16"/>
          <w:rtl/>
        </w:rPr>
      </w:pPr>
    </w:p>
    <w:p w:rsidR="00621BDC" w:rsidRPr="00621BDC" w:rsidRDefault="00621BDC" w:rsidP="001D1FA0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 xml:space="preserve">بذل المزيد من الجهود </w:t>
      </w:r>
      <w:r>
        <w:rPr>
          <w:rFonts w:cs="AL-Mohanad"/>
          <w:sz w:val="40"/>
          <w:szCs w:val="40"/>
          <w:rtl/>
        </w:rPr>
        <w:t>لمكافحة الاتجار بالبشر</w:t>
      </w:r>
      <w:r w:rsidR="00EC62BA">
        <w:rPr>
          <w:rFonts w:cs="AL-Mohanad"/>
          <w:sz w:val="40"/>
          <w:szCs w:val="40"/>
          <w:rtl/>
        </w:rPr>
        <w:t>،</w:t>
      </w:r>
      <w:r w:rsidR="00EC62BA">
        <w:rPr>
          <w:rFonts w:cs="AL-Mohanad" w:hint="cs"/>
          <w:sz w:val="40"/>
          <w:szCs w:val="40"/>
          <w:rtl/>
        </w:rPr>
        <w:t xml:space="preserve"> </w:t>
      </w:r>
      <w:r w:rsidRPr="00621BDC">
        <w:rPr>
          <w:rFonts w:cs="AL-Mohanad"/>
          <w:sz w:val="40"/>
          <w:szCs w:val="40"/>
          <w:rtl/>
        </w:rPr>
        <w:t>وضمان حقوق الضحاي</w:t>
      </w:r>
      <w:r>
        <w:rPr>
          <w:rFonts w:cs="AL-Mohanad"/>
          <w:sz w:val="40"/>
          <w:szCs w:val="40"/>
          <w:rtl/>
        </w:rPr>
        <w:t xml:space="preserve">ا وتوفير </w:t>
      </w:r>
      <w:r w:rsidR="00582580">
        <w:rPr>
          <w:rFonts w:cs="AL-Mohanad" w:hint="cs"/>
          <w:sz w:val="40"/>
          <w:szCs w:val="40"/>
          <w:rtl/>
        </w:rPr>
        <w:t xml:space="preserve">سبل </w:t>
      </w:r>
      <w:r>
        <w:rPr>
          <w:rFonts w:cs="AL-Mohanad"/>
          <w:sz w:val="40"/>
          <w:szCs w:val="40"/>
          <w:rtl/>
        </w:rPr>
        <w:t>الحماية</w:t>
      </w:r>
      <w:r w:rsidR="00582580">
        <w:rPr>
          <w:rFonts w:cs="AL-Mohanad" w:hint="cs"/>
          <w:sz w:val="40"/>
          <w:szCs w:val="40"/>
          <w:rtl/>
        </w:rPr>
        <w:t xml:space="preserve"> والانتصاف </w:t>
      </w:r>
      <w:r>
        <w:rPr>
          <w:rFonts w:cs="AL-Mohanad"/>
          <w:sz w:val="40"/>
          <w:szCs w:val="40"/>
          <w:rtl/>
        </w:rPr>
        <w:t>لهم</w:t>
      </w:r>
      <w:r>
        <w:rPr>
          <w:rFonts w:cs="AL-Mohanad" w:hint="cs"/>
          <w:sz w:val="40"/>
          <w:szCs w:val="40"/>
          <w:rtl/>
        </w:rPr>
        <w:t xml:space="preserve">. </w:t>
      </w:r>
    </w:p>
    <w:p w:rsidR="008E4D93" w:rsidRDefault="008E4D93" w:rsidP="00D359ED">
      <w:pPr>
        <w:bidi/>
        <w:spacing w:before="120" w:after="120"/>
        <w:rPr>
          <w:rFonts w:cs="Sultan bold"/>
          <w:sz w:val="40"/>
          <w:szCs w:val="40"/>
          <w:rtl/>
          <w:lang w:bidi="ar-QA"/>
        </w:rPr>
      </w:pPr>
    </w:p>
    <w:p w:rsidR="006B030C" w:rsidRPr="00581B8E" w:rsidRDefault="00581B8E" w:rsidP="008E4D93">
      <w:pPr>
        <w:bidi/>
        <w:spacing w:before="120" w:after="120"/>
        <w:rPr>
          <w:rFonts w:cs="Sultan bold"/>
          <w:sz w:val="40"/>
          <w:szCs w:val="40"/>
          <w:lang w:bidi="ar-QA"/>
        </w:rPr>
      </w:pPr>
      <w:r w:rsidRPr="00581B8E">
        <w:rPr>
          <w:rFonts w:cs="Sultan bold" w:hint="cs"/>
          <w:sz w:val="40"/>
          <w:szCs w:val="40"/>
          <w:rtl/>
          <w:lang w:bidi="ar-QA"/>
        </w:rPr>
        <w:t>وشكرا السيد الرئيس</w:t>
      </w:r>
    </w:p>
    <w:sectPr w:rsidR="006B030C" w:rsidRPr="00581B8E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51D24"/>
    <w:rsid w:val="0005283A"/>
    <w:rsid w:val="0005641E"/>
    <w:rsid w:val="000579F3"/>
    <w:rsid w:val="00067C25"/>
    <w:rsid w:val="00070E74"/>
    <w:rsid w:val="000809BB"/>
    <w:rsid w:val="00093FDA"/>
    <w:rsid w:val="000C3152"/>
    <w:rsid w:val="000C4E85"/>
    <w:rsid w:val="000D410E"/>
    <w:rsid w:val="000D7E66"/>
    <w:rsid w:val="000F6083"/>
    <w:rsid w:val="000F7149"/>
    <w:rsid w:val="00115236"/>
    <w:rsid w:val="001233C5"/>
    <w:rsid w:val="00130CCE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61ED"/>
    <w:rsid w:val="00174F37"/>
    <w:rsid w:val="0018382E"/>
    <w:rsid w:val="00187782"/>
    <w:rsid w:val="001D1FA0"/>
    <w:rsid w:val="001E19E4"/>
    <w:rsid w:val="001E5165"/>
    <w:rsid w:val="001F1B83"/>
    <w:rsid w:val="001F5135"/>
    <w:rsid w:val="0020374E"/>
    <w:rsid w:val="00220C89"/>
    <w:rsid w:val="002260D8"/>
    <w:rsid w:val="00231A15"/>
    <w:rsid w:val="002438FA"/>
    <w:rsid w:val="0024627A"/>
    <w:rsid w:val="002523E5"/>
    <w:rsid w:val="00261635"/>
    <w:rsid w:val="00270442"/>
    <w:rsid w:val="002815F2"/>
    <w:rsid w:val="002830CB"/>
    <w:rsid w:val="00283B3E"/>
    <w:rsid w:val="00290600"/>
    <w:rsid w:val="00295393"/>
    <w:rsid w:val="00295448"/>
    <w:rsid w:val="0029565D"/>
    <w:rsid w:val="002A2F82"/>
    <w:rsid w:val="002D1984"/>
    <w:rsid w:val="002D4ED2"/>
    <w:rsid w:val="00303F64"/>
    <w:rsid w:val="003127AC"/>
    <w:rsid w:val="003267C4"/>
    <w:rsid w:val="00332034"/>
    <w:rsid w:val="003427D7"/>
    <w:rsid w:val="003642DF"/>
    <w:rsid w:val="0038640E"/>
    <w:rsid w:val="003C1C19"/>
    <w:rsid w:val="003C4417"/>
    <w:rsid w:val="003D27E6"/>
    <w:rsid w:val="003E0CB2"/>
    <w:rsid w:val="003F1425"/>
    <w:rsid w:val="003F611F"/>
    <w:rsid w:val="00405DB4"/>
    <w:rsid w:val="00407112"/>
    <w:rsid w:val="00426470"/>
    <w:rsid w:val="00432777"/>
    <w:rsid w:val="0043556A"/>
    <w:rsid w:val="00446AD8"/>
    <w:rsid w:val="0045165D"/>
    <w:rsid w:val="0045575F"/>
    <w:rsid w:val="00457EE7"/>
    <w:rsid w:val="00465B90"/>
    <w:rsid w:val="004715D6"/>
    <w:rsid w:val="00476C24"/>
    <w:rsid w:val="00483951"/>
    <w:rsid w:val="00487848"/>
    <w:rsid w:val="00490C21"/>
    <w:rsid w:val="00491F5E"/>
    <w:rsid w:val="00492A58"/>
    <w:rsid w:val="004A3B80"/>
    <w:rsid w:val="004B282A"/>
    <w:rsid w:val="004B7B88"/>
    <w:rsid w:val="004D308D"/>
    <w:rsid w:val="004E0C77"/>
    <w:rsid w:val="004F30B1"/>
    <w:rsid w:val="004F6D4E"/>
    <w:rsid w:val="005151BF"/>
    <w:rsid w:val="00516315"/>
    <w:rsid w:val="0054119D"/>
    <w:rsid w:val="005463E9"/>
    <w:rsid w:val="0055032D"/>
    <w:rsid w:val="0056021F"/>
    <w:rsid w:val="0057106B"/>
    <w:rsid w:val="00572B4F"/>
    <w:rsid w:val="005765D7"/>
    <w:rsid w:val="00581B8E"/>
    <w:rsid w:val="00582580"/>
    <w:rsid w:val="005852CB"/>
    <w:rsid w:val="00591642"/>
    <w:rsid w:val="00591FEF"/>
    <w:rsid w:val="005946E7"/>
    <w:rsid w:val="005B6577"/>
    <w:rsid w:val="005C1BEB"/>
    <w:rsid w:val="005C658A"/>
    <w:rsid w:val="005D0531"/>
    <w:rsid w:val="005E12AE"/>
    <w:rsid w:val="005E5815"/>
    <w:rsid w:val="005F112C"/>
    <w:rsid w:val="005F3413"/>
    <w:rsid w:val="005F7290"/>
    <w:rsid w:val="0061023B"/>
    <w:rsid w:val="00613370"/>
    <w:rsid w:val="006140EA"/>
    <w:rsid w:val="00614994"/>
    <w:rsid w:val="00617025"/>
    <w:rsid w:val="00621BDC"/>
    <w:rsid w:val="00623055"/>
    <w:rsid w:val="00630099"/>
    <w:rsid w:val="00642455"/>
    <w:rsid w:val="0064321B"/>
    <w:rsid w:val="00647565"/>
    <w:rsid w:val="006479FD"/>
    <w:rsid w:val="00655615"/>
    <w:rsid w:val="0067379A"/>
    <w:rsid w:val="00682E10"/>
    <w:rsid w:val="006848F6"/>
    <w:rsid w:val="0068714B"/>
    <w:rsid w:val="00696055"/>
    <w:rsid w:val="006A0B6C"/>
    <w:rsid w:val="006B030C"/>
    <w:rsid w:val="006B2519"/>
    <w:rsid w:val="006B37C7"/>
    <w:rsid w:val="006D5EF2"/>
    <w:rsid w:val="006E6110"/>
    <w:rsid w:val="006F5912"/>
    <w:rsid w:val="00702857"/>
    <w:rsid w:val="00710970"/>
    <w:rsid w:val="007332E9"/>
    <w:rsid w:val="00736F23"/>
    <w:rsid w:val="00740B8A"/>
    <w:rsid w:val="007502F8"/>
    <w:rsid w:val="0076137C"/>
    <w:rsid w:val="00764817"/>
    <w:rsid w:val="007867C6"/>
    <w:rsid w:val="0079076B"/>
    <w:rsid w:val="0079376A"/>
    <w:rsid w:val="00796BBE"/>
    <w:rsid w:val="00796D77"/>
    <w:rsid w:val="00797ABE"/>
    <w:rsid w:val="007C0B77"/>
    <w:rsid w:val="007C0F74"/>
    <w:rsid w:val="007C1777"/>
    <w:rsid w:val="007C1F1C"/>
    <w:rsid w:val="007C2E66"/>
    <w:rsid w:val="007D0F89"/>
    <w:rsid w:val="007D57DD"/>
    <w:rsid w:val="007D7303"/>
    <w:rsid w:val="007E1EF4"/>
    <w:rsid w:val="007E46BC"/>
    <w:rsid w:val="00806F56"/>
    <w:rsid w:val="00825D2F"/>
    <w:rsid w:val="00835964"/>
    <w:rsid w:val="00845602"/>
    <w:rsid w:val="00846D6C"/>
    <w:rsid w:val="00856340"/>
    <w:rsid w:val="008615BB"/>
    <w:rsid w:val="00884A09"/>
    <w:rsid w:val="00884C22"/>
    <w:rsid w:val="008903D3"/>
    <w:rsid w:val="00893757"/>
    <w:rsid w:val="008B1387"/>
    <w:rsid w:val="008C747C"/>
    <w:rsid w:val="008D70D9"/>
    <w:rsid w:val="008E085D"/>
    <w:rsid w:val="008E4D93"/>
    <w:rsid w:val="0092696C"/>
    <w:rsid w:val="009308D3"/>
    <w:rsid w:val="00930947"/>
    <w:rsid w:val="009517BF"/>
    <w:rsid w:val="00973F7D"/>
    <w:rsid w:val="009826BD"/>
    <w:rsid w:val="0098592F"/>
    <w:rsid w:val="009916C9"/>
    <w:rsid w:val="009A2406"/>
    <w:rsid w:val="009A79D0"/>
    <w:rsid w:val="009B49C7"/>
    <w:rsid w:val="009B67B5"/>
    <w:rsid w:val="009E3867"/>
    <w:rsid w:val="009F7208"/>
    <w:rsid w:val="00A14C6C"/>
    <w:rsid w:val="00A2234E"/>
    <w:rsid w:val="00A22BBB"/>
    <w:rsid w:val="00A25EA0"/>
    <w:rsid w:val="00A2740A"/>
    <w:rsid w:val="00A459BB"/>
    <w:rsid w:val="00A5379F"/>
    <w:rsid w:val="00A63DFE"/>
    <w:rsid w:val="00A7725A"/>
    <w:rsid w:val="00AA1EE0"/>
    <w:rsid w:val="00AA71C7"/>
    <w:rsid w:val="00AB50B0"/>
    <w:rsid w:val="00AB602D"/>
    <w:rsid w:val="00AC1344"/>
    <w:rsid w:val="00AC2C39"/>
    <w:rsid w:val="00AD1215"/>
    <w:rsid w:val="00AE4E01"/>
    <w:rsid w:val="00AF2F8B"/>
    <w:rsid w:val="00B041F3"/>
    <w:rsid w:val="00B07BB9"/>
    <w:rsid w:val="00B24726"/>
    <w:rsid w:val="00B30909"/>
    <w:rsid w:val="00B43786"/>
    <w:rsid w:val="00B65488"/>
    <w:rsid w:val="00B67E67"/>
    <w:rsid w:val="00B70CAB"/>
    <w:rsid w:val="00B803C5"/>
    <w:rsid w:val="00B83904"/>
    <w:rsid w:val="00B9632F"/>
    <w:rsid w:val="00BA757E"/>
    <w:rsid w:val="00BB2445"/>
    <w:rsid w:val="00BB2D4E"/>
    <w:rsid w:val="00BB3E29"/>
    <w:rsid w:val="00BB6ED7"/>
    <w:rsid w:val="00BC492C"/>
    <w:rsid w:val="00BD23B2"/>
    <w:rsid w:val="00BD6D18"/>
    <w:rsid w:val="00BE1C81"/>
    <w:rsid w:val="00BF6A09"/>
    <w:rsid w:val="00C07CF6"/>
    <w:rsid w:val="00C11992"/>
    <w:rsid w:val="00C14BA2"/>
    <w:rsid w:val="00C269B8"/>
    <w:rsid w:val="00C308B1"/>
    <w:rsid w:val="00C47960"/>
    <w:rsid w:val="00C50A12"/>
    <w:rsid w:val="00C63219"/>
    <w:rsid w:val="00C73917"/>
    <w:rsid w:val="00C81E9A"/>
    <w:rsid w:val="00CA31E8"/>
    <w:rsid w:val="00CB0FD1"/>
    <w:rsid w:val="00CB2689"/>
    <w:rsid w:val="00CC1932"/>
    <w:rsid w:val="00CC4AD7"/>
    <w:rsid w:val="00CF45D0"/>
    <w:rsid w:val="00D00B2B"/>
    <w:rsid w:val="00D03431"/>
    <w:rsid w:val="00D07BCF"/>
    <w:rsid w:val="00D33808"/>
    <w:rsid w:val="00D34257"/>
    <w:rsid w:val="00D359ED"/>
    <w:rsid w:val="00D37EE7"/>
    <w:rsid w:val="00D4487D"/>
    <w:rsid w:val="00D52C21"/>
    <w:rsid w:val="00D725B7"/>
    <w:rsid w:val="00D72B5A"/>
    <w:rsid w:val="00D74B31"/>
    <w:rsid w:val="00D86881"/>
    <w:rsid w:val="00D93E4D"/>
    <w:rsid w:val="00DA6088"/>
    <w:rsid w:val="00DA7CC3"/>
    <w:rsid w:val="00DB0399"/>
    <w:rsid w:val="00DC3E72"/>
    <w:rsid w:val="00DC78E9"/>
    <w:rsid w:val="00DD4539"/>
    <w:rsid w:val="00DD657D"/>
    <w:rsid w:val="00DD780D"/>
    <w:rsid w:val="00DE26F5"/>
    <w:rsid w:val="00DE3275"/>
    <w:rsid w:val="00E04ED3"/>
    <w:rsid w:val="00E25A31"/>
    <w:rsid w:val="00E31D02"/>
    <w:rsid w:val="00E33809"/>
    <w:rsid w:val="00E40BD4"/>
    <w:rsid w:val="00E4391F"/>
    <w:rsid w:val="00E47FA5"/>
    <w:rsid w:val="00E50131"/>
    <w:rsid w:val="00E707B8"/>
    <w:rsid w:val="00E749FF"/>
    <w:rsid w:val="00E76056"/>
    <w:rsid w:val="00E81B10"/>
    <w:rsid w:val="00E958D2"/>
    <w:rsid w:val="00E95FAA"/>
    <w:rsid w:val="00EA4AAA"/>
    <w:rsid w:val="00EB434D"/>
    <w:rsid w:val="00EC62BA"/>
    <w:rsid w:val="00ED1C6A"/>
    <w:rsid w:val="00EE2B70"/>
    <w:rsid w:val="00F01A52"/>
    <w:rsid w:val="00F0340E"/>
    <w:rsid w:val="00F11CDE"/>
    <w:rsid w:val="00F207F5"/>
    <w:rsid w:val="00F31D03"/>
    <w:rsid w:val="00F47BA0"/>
    <w:rsid w:val="00F553BB"/>
    <w:rsid w:val="00F6074B"/>
    <w:rsid w:val="00F6409B"/>
    <w:rsid w:val="00F668FD"/>
    <w:rsid w:val="00F7474A"/>
    <w:rsid w:val="00F74DC6"/>
    <w:rsid w:val="00F95450"/>
    <w:rsid w:val="00F96483"/>
    <w:rsid w:val="00F96516"/>
    <w:rsid w:val="00F97994"/>
    <w:rsid w:val="00FA2552"/>
    <w:rsid w:val="00FB20C4"/>
    <w:rsid w:val="00FB43DD"/>
    <w:rsid w:val="00FB64C7"/>
    <w:rsid w:val="00FC5726"/>
    <w:rsid w:val="00FD7577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C7CC0B-5D29-4083-B561-7F869AE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815F1-FD38-4687-92F9-404738333692}"/>
</file>

<file path=customXml/itemProps2.xml><?xml version="1.0" encoding="utf-8"?>
<ds:datastoreItem xmlns:ds="http://schemas.openxmlformats.org/officeDocument/2006/customXml" ds:itemID="{08650104-7B3A-4097-8320-C9D81B37F206}"/>
</file>

<file path=customXml/itemProps3.xml><?xml version="1.0" encoding="utf-8"?>
<ds:datastoreItem xmlns:ds="http://schemas.openxmlformats.org/officeDocument/2006/customXml" ds:itemID="{006EB19C-9D06-4B0B-8006-BEF088848ACA}"/>
</file>

<file path=customXml/itemProps4.xml><?xml version="1.0" encoding="utf-8"?>
<ds:datastoreItem xmlns:ds="http://schemas.openxmlformats.org/officeDocument/2006/customXml" ds:itemID="{EB5E2302-E4AB-4915-AE37-E9E9DA319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nazaar</dc:creator>
  <cp:lastModifiedBy>Elobaid</cp:lastModifiedBy>
  <cp:revision>2</cp:revision>
  <cp:lastPrinted>2020-01-24T10:28:00Z</cp:lastPrinted>
  <dcterms:created xsi:type="dcterms:W3CDTF">2020-01-24T16:41:00Z</dcterms:created>
  <dcterms:modified xsi:type="dcterms:W3CDTF">2020-01-24T16:41:00Z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