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FA2794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FA2794">
        <w:rPr>
          <w:rFonts w:cs="Sultan bold" w:hint="cs"/>
          <w:sz w:val="36"/>
          <w:szCs w:val="36"/>
          <w:rtl/>
          <w:lang w:bidi="ar-QA"/>
        </w:rPr>
        <w:t xml:space="preserve">خامسة </w:t>
      </w:r>
      <w:r w:rsidR="00A107C7">
        <w:rPr>
          <w:rFonts w:cs="Sultan bold" w:hint="cs"/>
          <w:sz w:val="36"/>
          <w:szCs w:val="36"/>
          <w:rtl/>
          <w:lang w:bidi="ar-QA"/>
        </w:rPr>
        <w:t xml:space="preserve">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A107C7" w:rsidP="00D15ED1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D15ED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5</w:t>
      </w:r>
      <w:r w:rsidR="00D15ED1" w:rsidRPr="00D15ED1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th</w:t>
      </w:r>
      <w:proofErr w:type="gramEnd"/>
      <w:r w:rsidR="00D15ED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FA2794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استعراض </w:t>
      </w:r>
      <w:r w:rsidR="0035271E">
        <w:rPr>
          <w:rFonts w:cs="Sultan bold" w:hint="cs"/>
          <w:sz w:val="44"/>
          <w:szCs w:val="44"/>
          <w:rtl/>
          <w:lang w:bidi="ar-QA"/>
        </w:rPr>
        <w:t xml:space="preserve">تركيا </w:t>
      </w:r>
      <w:r w:rsidR="002B3EF6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107C7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D15ED1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D15ED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Turkey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bookmarkEnd w:id="0"/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</w:rPr>
      </w:pPr>
    </w:p>
    <w:p w:rsidR="00C0661D" w:rsidRDefault="00C0661D" w:rsidP="00C0661D">
      <w:pPr>
        <w:bidi/>
        <w:spacing w:before="480" w:line="240" w:lineRule="auto"/>
        <w:jc w:val="center"/>
        <w:rPr>
          <w:rFonts w:cs="Sultan bold"/>
          <w:sz w:val="48"/>
          <w:szCs w:val="48"/>
          <w:lang w:bidi="ar-QA"/>
        </w:rPr>
      </w:pPr>
      <w:r>
        <w:rPr>
          <w:rFonts w:cs="Sultan bold" w:hint="cs"/>
          <w:sz w:val="48"/>
          <w:szCs w:val="48"/>
          <w:rtl/>
          <w:lang w:bidi="ar-QA"/>
        </w:rPr>
        <w:t>كلمة دولة قطر</w:t>
      </w:r>
    </w:p>
    <w:p w:rsidR="00C0661D" w:rsidRDefault="00C0661D" w:rsidP="00C0661D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C0661D" w:rsidRDefault="00C0661D" w:rsidP="00C0661D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 xml:space="preserve">سعادة السفير/ علي خلفان المنصوري </w:t>
      </w:r>
    </w:p>
    <w:p w:rsidR="00C0661D" w:rsidRDefault="00C0661D" w:rsidP="00C0661D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 xml:space="preserve">المنـــدوب الدائــــم  </w:t>
      </w:r>
    </w:p>
    <w:p w:rsidR="00C0661D" w:rsidRDefault="00C0661D" w:rsidP="00C0661D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H.E. Ambassador Ali </w:t>
      </w:r>
      <w:proofErr w:type="spellStart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Khalfan</w:t>
      </w:r>
      <w:proofErr w:type="spellEnd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AL-MANSOURI</w:t>
      </w:r>
    </w:p>
    <w:p w:rsidR="00C0661D" w:rsidRDefault="00C0661D" w:rsidP="00C0661D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Permanent Representative</w:t>
      </w:r>
    </w:p>
    <w:p w:rsidR="00C0661D" w:rsidRDefault="00C0661D" w:rsidP="00C0661D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</w:p>
    <w:p w:rsidR="00070E74" w:rsidRPr="00C0661D" w:rsidRDefault="00070E74" w:rsidP="00070E74">
      <w:pPr>
        <w:bidi/>
        <w:jc w:val="center"/>
        <w:rPr>
          <w:rFonts w:cs="Sultan bold"/>
          <w:sz w:val="44"/>
          <w:szCs w:val="44"/>
          <w:rtl/>
          <w:lang w:val="en-US" w:bidi="ar-QA"/>
        </w:rPr>
      </w:pPr>
    </w:p>
    <w:p w:rsidR="00070E74" w:rsidRDefault="00070E74" w:rsidP="002759E3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682245">
        <w:rPr>
          <w:rFonts w:cs="Sultan bold" w:hint="cs"/>
          <w:sz w:val="44"/>
          <w:szCs w:val="44"/>
          <w:rtl/>
          <w:lang w:bidi="ar-QA"/>
        </w:rPr>
        <w:t>2</w:t>
      </w:r>
      <w:r w:rsidR="002759E3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682245">
        <w:rPr>
          <w:rFonts w:cs="Sultan bold" w:hint="cs"/>
          <w:sz w:val="44"/>
          <w:szCs w:val="44"/>
          <w:rtl/>
          <w:lang w:bidi="ar-QA"/>
        </w:rPr>
        <w:t>يناير</w:t>
      </w:r>
      <w:r>
        <w:rPr>
          <w:rFonts w:cs="Sultan bold" w:hint="cs"/>
          <w:sz w:val="44"/>
          <w:szCs w:val="44"/>
          <w:rtl/>
          <w:lang w:bidi="ar-QA"/>
        </w:rPr>
        <w:t xml:space="preserve"> 20</w:t>
      </w:r>
      <w:r w:rsidR="002759E3">
        <w:rPr>
          <w:rFonts w:cs="Sultan bold" w:hint="cs"/>
          <w:sz w:val="44"/>
          <w:szCs w:val="44"/>
          <w:rtl/>
          <w:lang w:bidi="ar-QA"/>
        </w:rPr>
        <w:t>20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BF53BC" w:rsidRPr="00D74B31" w:rsidRDefault="00BF53BC" w:rsidP="00F61F5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3305DF" w:rsidRPr="00A974C2" w:rsidRDefault="003305DF" w:rsidP="006B68C8">
      <w:pPr>
        <w:bidi/>
        <w:spacing w:before="120" w:after="120" w:line="360" w:lineRule="auto"/>
        <w:jc w:val="both"/>
        <w:rPr>
          <w:rFonts w:cs="Sultan normal"/>
          <w:sz w:val="36"/>
          <w:szCs w:val="36"/>
          <w:lang w:val="en-US" w:bidi="ar-QA"/>
        </w:rPr>
      </w:pPr>
      <w:r w:rsidRPr="003305DF">
        <w:rPr>
          <w:rFonts w:cs="Sultan normal" w:hint="cs"/>
          <w:sz w:val="36"/>
          <w:szCs w:val="36"/>
          <w:rtl/>
          <w:lang w:bidi="ar-QA"/>
        </w:rPr>
        <w:lastRenderedPageBreak/>
        <w:t>في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البدء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نرحب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بوفد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="00AD1871">
        <w:rPr>
          <w:rFonts w:cs="Sultan normal" w:hint="cs"/>
          <w:sz w:val="36"/>
          <w:szCs w:val="36"/>
          <w:rtl/>
          <w:lang w:bidi="ar-QA"/>
        </w:rPr>
        <w:t xml:space="preserve">تركيا </w:t>
      </w:r>
      <w:r>
        <w:rPr>
          <w:rFonts w:cs="Sultan normal" w:hint="cs"/>
          <w:sz w:val="36"/>
          <w:szCs w:val="36"/>
          <w:rtl/>
          <w:lang w:bidi="ar-QA"/>
        </w:rPr>
        <w:t>المشارك في هذا الاستعراض</w:t>
      </w:r>
      <w:r w:rsidR="00194464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56393C" w:rsidRPr="0056393C">
        <w:rPr>
          <w:rFonts w:cs="Sultan normal" w:hint="cs"/>
          <w:sz w:val="36"/>
          <w:szCs w:val="36"/>
          <w:rtl/>
          <w:lang w:bidi="ar-QA"/>
        </w:rPr>
        <w:t>برئاسة</w:t>
      </w:r>
      <w:r w:rsidR="0056393C" w:rsidRPr="0056393C">
        <w:rPr>
          <w:rFonts w:cs="Sultan normal"/>
          <w:sz w:val="36"/>
          <w:szCs w:val="36"/>
          <w:rtl/>
          <w:lang w:bidi="ar-QA"/>
        </w:rPr>
        <w:t xml:space="preserve"> </w:t>
      </w:r>
      <w:proofErr w:type="gramStart"/>
      <w:r w:rsidR="0056393C" w:rsidRPr="0056393C">
        <w:rPr>
          <w:rFonts w:cs="Sultan normal" w:hint="cs"/>
          <w:sz w:val="36"/>
          <w:szCs w:val="36"/>
          <w:rtl/>
          <w:lang w:bidi="ar-QA"/>
        </w:rPr>
        <w:t>سعادة</w:t>
      </w:r>
      <w:r w:rsidR="0056393C" w:rsidRPr="0056393C">
        <w:rPr>
          <w:rFonts w:cs="Sultan normal"/>
          <w:sz w:val="36"/>
          <w:szCs w:val="36"/>
          <w:rtl/>
          <w:lang w:bidi="ar-QA"/>
        </w:rPr>
        <w:t xml:space="preserve">  </w:t>
      </w:r>
      <w:r w:rsidR="0056393C" w:rsidRPr="0056393C">
        <w:rPr>
          <w:rFonts w:cs="Sultan normal" w:hint="cs"/>
          <w:sz w:val="36"/>
          <w:szCs w:val="36"/>
          <w:rtl/>
          <w:lang w:bidi="ar-QA"/>
        </w:rPr>
        <w:t>السيد</w:t>
      </w:r>
      <w:proofErr w:type="gramEnd"/>
      <w:r w:rsidR="0056393C" w:rsidRPr="0056393C">
        <w:rPr>
          <w:rFonts w:cs="Sultan normal"/>
          <w:sz w:val="36"/>
          <w:szCs w:val="36"/>
          <w:rtl/>
          <w:lang w:bidi="ar-QA"/>
        </w:rPr>
        <w:t xml:space="preserve">/ </w:t>
      </w:r>
      <w:r w:rsidR="0056393C" w:rsidRPr="0056393C">
        <w:rPr>
          <w:rFonts w:cs="Sultan normal" w:hint="cs"/>
          <w:sz w:val="36"/>
          <w:szCs w:val="36"/>
          <w:rtl/>
          <w:lang w:bidi="ar-QA"/>
        </w:rPr>
        <w:t>فاروق</w:t>
      </w:r>
      <w:r w:rsidR="0056393C" w:rsidRPr="0056393C">
        <w:rPr>
          <w:rFonts w:cs="Sultan normal"/>
          <w:sz w:val="36"/>
          <w:szCs w:val="36"/>
          <w:rtl/>
          <w:lang w:bidi="ar-QA"/>
        </w:rPr>
        <w:t xml:space="preserve"> </w:t>
      </w:r>
      <w:proofErr w:type="spellStart"/>
      <w:r w:rsidR="0056393C" w:rsidRPr="0056393C">
        <w:rPr>
          <w:rFonts w:cs="Sultan normal" w:hint="cs"/>
          <w:sz w:val="36"/>
          <w:szCs w:val="36"/>
          <w:rtl/>
          <w:lang w:bidi="ar-QA"/>
        </w:rPr>
        <w:t>قايماقجي</w:t>
      </w:r>
      <w:proofErr w:type="spellEnd"/>
      <w:r w:rsidR="0056393C" w:rsidRPr="0056393C">
        <w:rPr>
          <w:rFonts w:cs="Sultan normal"/>
          <w:sz w:val="36"/>
          <w:szCs w:val="36"/>
          <w:rtl/>
          <w:lang w:bidi="ar-QA"/>
        </w:rPr>
        <w:t xml:space="preserve"> </w:t>
      </w:r>
      <w:r w:rsidR="0056393C" w:rsidRPr="0056393C">
        <w:rPr>
          <w:rFonts w:cs="Sultan normal" w:hint="cs"/>
          <w:sz w:val="36"/>
          <w:szCs w:val="36"/>
          <w:rtl/>
          <w:lang w:bidi="ar-QA"/>
        </w:rPr>
        <w:t>،</w:t>
      </w:r>
      <w:r w:rsidR="0056393C">
        <w:rPr>
          <w:rFonts w:cs="Sultan normal" w:hint="cs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ونشكره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على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العرض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</w:t>
      </w:r>
      <w:r>
        <w:rPr>
          <w:rFonts w:cs="Sultan normal" w:hint="cs"/>
          <w:sz w:val="36"/>
          <w:szCs w:val="36"/>
          <w:rtl/>
          <w:lang w:bidi="ar-QA"/>
        </w:rPr>
        <w:t xml:space="preserve">قيم </w:t>
      </w:r>
      <w:r w:rsidR="00AD1871">
        <w:rPr>
          <w:rFonts w:cs="Sultan normal" w:hint="cs"/>
          <w:sz w:val="36"/>
          <w:szCs w:val="36"/>
          <w:rtl/>
          <w:lang w:bidi="ar-QA"/>
        </w:rPr>
        <w:t>ل</w:t>
      </w:r>
      <w:r w:rsidRPr="003305DF">
        <w:rPr>
          <w:rFonts w:cs="Sultan normal" w:hint="cs"/>
          <w:sz w:val="36"/>
          <w:szCs w:val="36"/>
          <w:rtl/>
          <w:lang w:bidi="ar-QA"/>
        </w:rPr>
        <w:t>لتقرير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الوطني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466424" w:rsidRDefault="00FA2794" w:rsidP="006B68C8">
      <w:pPr>
        <w:bidi/>
        <w:spacing w:before="120" w:after="12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يثمن وفد بلادي الجهود الكبيرة التي تبذلها تركيا </w:t>
      </w:r>
      <w:r w:rsidR="00DF089F">
        <w:rPr>
          <w:rFonts w:cs="Sultan normal" w:hint="cs"/>
          <w:sz w:val="36"/>
          <w:szCs w:val="36"/>
          <w:rtl/>
          <w:lang w:bidi="ar-QA"/>
        </w:rPr>
        <w:t>في سبيل تعزيز دعائم الديمقراطية وحقوق الانسان وسيادة حكم القانون</w:t>
      </w:r>
      <w:r w:rsidR="003C399D">
        <w:rPr>
          <w:rFonts w:cs="Sultan normal" w:hint="cs"/>
          <w:sz w:val="36"/>
          <w:szCs w:val="36"/>
          <w:rtl/>
          <w:lang w:bidi="ar-QA"/>
        </w:rPr>
        <w:t>،</w:t>
      </w:r>
      <w:r w:rsidR="00137F20">
        <w:rPr>
          <w:rFonts w:cs="Sultan normal" w:hint="cs"/>
          <w:sz w:val="36"/>
          <w:szCs w:val="36"/>
          <w:rtl/>
          <w:lang w:bidi="ar-QA"/>
        </w:rPr>
        <w:t xml:space="preserve"> رغم التحديات </w:t>
      </w:r>
      <w:r w:rsidR="00030BB7">
        <w:rPr>
          <w:rFonts w:cs="Sultan normal" w:hint="cs"/>
          <w:sz w:val="36"/>
          <w:szCs w:val="36"/>
          <w:rtl/>
          <w:lang w:bidi="ar-QA"/>
        </w:rPr>
        <w:t xml:space="preserve">العديدة </w:t>
      </w:r>
      <w:r w:rsidR="00137F20">
        <w:rPr>
          <w:rFonts w:cs="Sultan normal" w:hint="cs"/>
          <w:sz w:val="36"/>
          <w:szCs w:val="36"/>
          <w:rtl/>
          <w:lang w:bidi="ar-QA"/>
        </w:rPr>
        <w:t>التي تواجهها</w:t>
      </w:r>
      <w:r w:rsidR="00DF089F">
        <w:rPr>
          <w:rFonts w:cs="Sultan normal" w:hint="cs"/>
          <w:sz w:val="36"/>
          <w:szCs w:val="36"/>
          <w:rtl/>
          <w:lang w:bidi="ar-QA"/>
        </w:rPr>
        <w:t xml:space="preserve">. وفي هذا الصدد تمثل عملية الاصلاح نقطة تحول مهمة في </w:t>
      </w:r>
      <w:r w:rsidR="00466424">
        <w:rPr>
          <w:rFonts w:cs="Sultan normal" w:hint="cs"/>
          <w:sz w:val="36"/>
          <w:szCs w:val="36"/>
          <w:rtl/>
          <w:lang w:bidi="ar-QA"/>
        </w:rPr>
        <w:t xml:space="preserve">هذا </w:t>
      </w:r>
      <w:proofErr w:type="gramStart"/>
      <w:r w:rsidR="00466424">
        <w:rPr>
          <w:rFonts w:cs="Sultan normal" w:hint="cs"/>
          <w:sz w:val="36"/>
          <w:szCs w:val="36"/>
          <w:rtl/>
          <w:lang w:bidi="ar-QA"/>
        </w:rPr>
        <w:t>المسار .</w:t>
      </w:r>
      <w:proofErr w:type="gramEnd"/>
      <w:r w:rsidR="00466424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9B61A2">
        <w:rPr>
          <w:rFonts w:cs="Sultan normal" w:hint="cs"/>
          <w:sz w:val="36"/>
          <w:szCs w:val="36"/>
          <w:rtl/>
          <w:lang w:bidi="ar-QA"/>
        </w:rPr>
        <w:t>كما ن</w:t>
      </w:r>
      <w:r w:rsidR="00E36665">
        <w:rPr>
          <w:rFonts w:cs="Sultan normal" w:hint="cs"/>
          <w:sz w:val="36"/>
          <w:szCs w:val="36"/>
          <w:rtl/>
          <w:lang w:bidi="ar-QA"/>
        </w:rPr>
        <w:t xml:space="preserve">ثمن انشاء </w:t>
      </w:r>
      <w:r w:rsidR="009B61A2">
        <w:rPr>
          <w:rFonts w:cs="Sultan normal" w:hint="cs"/>
          <w:sz w:val="36"/>
          <w:szCs w:val="36"/>
          <w:rtl/>
          <w:lang w:bidi="ar-QA"/>
        </w:rPr>
        <w:t>المؤسسة الوطنية لحقوق الانسان</w:t>
      </w:r>
      <w:r w:rsidR="003C399D">
        <w:rPr>
          <w:rFonts w:cs="Sultan normal" w:hint="cs"/>
          <w:sz w:val="36"/>
          <w:szCs w:val="36"/>
          <w:rtl/>
          <w:lang w:bidi="ar-QA"/>
        </w:rPr>
        <w:t>،</w:t>
      </w:r>
      <w:r w:rsidR="009B61A2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3C399D">
        <w:rPr>
          <w:rFonts w:cs="Sultan normal" w:hint="cs"/>
          <w:sz w:val="36"/>
          <w:szCs w:val="36"/>
          <w:rtl/>
          <w:lang w:bidi="ar-QA"/>
        </w:rPr>
        <w:t>ون</w:t>
      </w:r>
      <w:r w:rsidR="00AD1871">
        <w:rPr>
          <w:rFonts w:cs="Sultan normal" w:hint="cs"/>
          <w:sz w:val="36"/>
          <w:szCs w:val="36"/>
          <w:rtl/>
          <w:lang w:bidi="ar-QA"/>
        </w:rPr>
        <w:t>شيد بالدور الانساني الكبير الذي تضطلع به تركيا في استضافة أعداد كبيرة من اللاجئين وتقديم كافة أنواع الدعم لهم</w:t>
      </w:r>
      <w:r w:rsidR="00804A7F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AD1871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804A7F" w:rsidRDefault="00804A7F" w:rsidP="006B68C8">
      <w:pPr>
        <w:bidi/>
        <w:spacing w:before="120" w:after="120" w:line="360" w:lineRule="auto"/>
        <w:jc w:val="both"/>
        <w:rPr>
          <w:rFonts w:cs="Sultan normal"/>
          <w:sz w:val="36"/>
          <w:szCs w:val="36"/>
          <w:rtl/>
          <w:lang w:val="en-US" w:bidi="ar-QA"/>
        </w:rPr>
      </w:pPr>
      <w:r>
        <w:rPr>
          <w:rFonts w:cs="Sultan normal" w:hint="cs"/>
          <w:sz w:val="36"/>
          <w:szCs w:val="36"/>
          <w:rtl/>
          <w:lang w:val="en-US" w:bidi="ar-QA"/>
        </w:rPr>
        <w:t xml:space="preserve">ودعماً لجهود </w:t>
      </w:r>
      <w:proofErr w:type="gramStart"/>
      <w:r>
        <w:rPr>
          <w:rFonts w:cs="Sultan normal" w:hint="cs"/>
          <w:sz w:val="36"/>
          <w:szCs w:val="36"/>
          <w:rtl/>
          <w:lang w:val="en-US" w:bidi="ar-QA"/>
        </w:rPr>
        <w:t xml:space="preserve">تركيا </w:t>
      </w:r>
      <w:r w:rsidR="00857908">
        <w:rPr>
          <w:rFonts w:cs="Sultan normal" w:hint="cs"/>
          <w:sz w:val="36"/>
          <w:szCs w:val="36"/>
          <w:rtl/>
          <w:lang w:val="en-US" w:bidi="ar-QA"/>
        </w:rPr>
        <w:t>،</w:t>
      </w:r>
      <w:proofErr w:type="gramEnd"/>
      <w:r w:rsidR="00857908">
        <w:rPr>
          <w:rFonts w:cs="Sultan normal" w:hint="cs"/>
          <w:sz w:val="36"/>
          <w:szCs w:val="36"/>
          <w:rtl/>
          <w:lang w:val="en-US" w:bidi="ar-QA"/>
        </w:rPr>
        <w:t xml:space="preserve"> </w:t>
      </w:r>
      <w:r w:rsidR="00020498">
        <w:rPr>
          <w:rFonts w:cs="Sultan normal" w:hint="cs"/>
          <w:sz w:val="36"/>
          <w:szCs w:val="36"/>
          <w:rtl/>
          <w:lang w:val="en-US" w:bidi="ar-QA"/>
        </w:rPr>
        <w:t>ن</w:t>
      </w:r>
      <w:r w:rsidR="00857908">
        <w:rPr>
          <w:rFonts w:cs="Sultan normal" w:hint="cs"/>
          <w:sz w:val="36"/>
          <w:szCs w:val="36"/>
          <w:rtl/>
          <w:lang w:val="en-US" w:bidi="ar-QA"/>
        </w:rPr>
        <w:t xml:space="preserve">تقدم بالتوصيات التالية: </w:t>
      </w:r>
    </w:p>
    <w:p w:rsidR="009B61A2" w:rsidRPr="00FD3CD9" w:rsidRDefault="009B61A2" w:rsidP="006B68C8">
      <w:pPr>
        <w:pStyle w:val="ListParagraph"/>
        <w:numPr>
          <w:ilvl w:val="0"/>
          <w:numId w:val="11"/>
        </w:numPr>
        <w:bidi/>
        <w:spacing w:before="120" w:after="120" w:line="360" w:lineRule="auto"/>
        <w:contextualSpacing w:val="0"/>
        <w:jc w:val="both"/>
        <w:rPr>
          <w:rFonts w:cs="Sultan normal"/>
          <w:b/>
          <w:bCs/>
          <w:sz w:val="36"/>
          <w:szCs w:val="36"/>
          <w:rtl/>
          <w:lang w:val="en-US" w:bidi="ar-QA"/>
        </w:rPr>
      </w:pP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مواصلة الجهود </w:t>
      </w:r>
      <w:r w:rsidR="00FD3CD9">
        <w:rPr>
          <w:rFonts w:cs="Sultan normal" w:hint="cs"/>
          <w:b/>
          <w:bCs/>
          <w:sz w:val="36"/>
          <w:szCs w:val="36"/>
          <w:rtl/>
          <w:lang w:val="en-US" w:bidi="ar-QA"/>
        </w:rPr>
        <w:t>ل</w:t>
      </w: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تعزيز فعالية النظام القضائي </w:t>
      </w:r>
      <w:r w:rsidR="00857908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في </w:t>
      </w:r>
      <w:proofErr w:type="gramStart"/>
      <w:r w:rsidR="00857908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>اطار</w:t>
      </w:r>
      <w:proofErr w:type="gramEnd"/>
      <w:r w:rsidR="00857908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استراتيجية الاصلاح القضائي.  </w:t>
      </w:r>
    </w:p>
    <w:p w:rsidR="004A4A62" w:rsidRPr="00FD3CD9" w:rsidRDefault="00363826" w:rsidP="006B68C8">
      <w:pPr>
        <w:pStyle w:val="ListParagraph"/>
        <w:numPr>
          <w:ilvl w:val="0"/>
          <w:numId w:val="11"/>
        </w:numPr>
        <w:bidi/>
        <w:spacing w:before="120" w:after="120" w:line="360" w:lineRule="auto"/>
        <w:contextualSpacing w:val="0"/>
        <w:jc w:val="both"/>
        <w:rPr>
          <w:rFonts w:cs="Sultan normal"/>
          <w:b/>
          <w:bCs/>
          <w:sz w:val="36"/>
          <w:szCs w:val="36"/>
          <w:rtl/>
          <w:lang w:val="en-US" w:bidi="ar-QA"/>
        </w:rPr>
      </w:pP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مواصلة </w:t>
      </w:r>
      <w:r w:rsidR="00E36665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>الاضطلاع ب</w:t>
      </w: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>دور</w:t>
      </w:r>
      <w:r w:rsidR="006724D1" w:rsidRPr="00FD3CD9">
        <w:rPr>
          <w:rFonts w:cs="Sultan normal" w:hint="cs"/>
          <w:b/>
          <w:bCs/>
          <w:sz w:val="36"/>
          <w:szCs w:val="36"/>
          <w:rtl/>
          <w:lang w:bidi="ar-QA"/>
        </w:rPr>
        <w:t>ها</w:t>
      </w: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الانساني </w:t>
      </w:r>
      <w:r w:rsidR="00804A7F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في استضافة اللاجئين </w:t>
      </w:r>
      <w:r w:rsidR="00E36665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وتقديم الخدمات اللازمة لهم. </w:t>
      </w:r>
    </w:p>
    <w:p w:rsidR="0097725F" w:rsidRPr="00FD3CD9" w:rsidRDefault="004A4A62" w:rsidP="006B68C8">
      <w:pPr>
        <w:pStyle w:val="ListParagraph"/>
        <w:numPr>
          <w:ilvl w:val="0"/>
          <w:numId w:val="11"/>
        </w:numPr>
        <w:bidi/>
        <w:spacing w:before="120" w:after="120" w:line="360" w:lineRule="auto"/>
        <w:contextualSpacing w:val="0"/>
        <w:jc w:val="both"/>
        <w:rPr>
          <w:rFonts w:cs="Sultan normal"/>
          <w:b/>
          <w:bCs/>
          <w:sz w:val="36"/>
          <w:szCs w:val="36"/>
          <w:lang w:val="en-US" w:bidi="ar-QA"/>
        </w:rPr>
      </w:pP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الاسراع في اعتماد خطة العمل </w:t>
      </w:r>
      <w:r w:rsidR="006724D1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>المعنية</w:t>
      </w: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</w:t>
      </w:r>
      <w:r w:rsidR="006724D1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>ب</w:t>
      </w: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>حقوق الانسان</w:t>
      </w:r>
      <w:r w:rsidR="00E36665"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. </w:t>
      </w:r>
      <w:r w:rsidRPr="00FD3CD9">
        <w:rPr>
          <w:rFonts w:cs="Sultan normal" w:hint="cs"/>
          <w:b/>
          <w:bCs/>
          <w:sz w:val="36"/>
          <w:szCs w:val="36"/>
          <w:rtl/>
          <w:lang w:val="en-US" w:bidi="ar-QA"/>
        </w:rPr>
        <w:t xml:space="preserve"> </w:t>
      </w:r>
    </w:p>
    <w:p w:rsidR="008F2176" w:rsidRPr="0097725F" w:rsidRDefault="0097725F" w:rsidP="006B68C8">
      <w:pPr>
        <w:bidi/>
        <w:spacing w:before="240" w:after="240" w:line="360" w:lineRule="auto"/>
        <w:jc w:val="both"/>
        <w:rPr>
          <w:rFonts w:cs="Sultan normal"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val="en-US" w:bidi="ar-QA"/>
        </w:rPr>
        <w:t>وفي الختام نتمنى ل</w:t>
      </w:r>
      <w:r w:rsidR="00C57996">
        <w:rPr>
          <w:rFonts w:cs="Sultan normal" w:hint="cs"/>
          <w:sz w:val="36"/>
          <w:szCs w:val="36"/>
          <w:rtl/>
          <w:lang w:val="en-US" w:bidi="ar-QA"/>
        </w:rPr>
        <w:t xml:space="preserve">وفد </w:t>
      </w:r>
      <w:r>
        <w:rPr>
          <w:rFonts w:cs="Sultan normal" w:hint="cs"/>
          <w:sz w:val="36"/>
          <w:szCs w:val="36"/>
          <w:rtl/>
          <w:lang w:val="en-US" w:bidi="ar-QA"/>
        </w:rPr>
        <w:t xml:space="preserve">تركيا كل التوفيق في </w:t>
      </w:r>
      <w:r w:rsidR="00C57996">
        <w:rPr>
          <w:rFonts w:cs="Sultan normal" w:hint="cs"/>
          <w:sz w:val="36"/>
          <w:szCs w:val="36"/>
          <w:rtl/>
          <w:lang w:val="en-US" w:bidi="ar-QA"/>
        </w:rPr>
        <w:t xml:space="preserve">هذا الاستعراض.   </w:t>
      </w:r>
      <w:r w:rsidR="004A4A62" w:rsidRPr="0097725F">
        <w:rPr>
          <w:rFonts w:cs="Sultan normal" w:hint="cs"/>
          <w:sz w:val="36"/>
          <w:szCs w:val="36"/>
          <w:rtl/>
          <w:lang w:val="en-US" w:bidi="ar-QA"/>
        </w:rPr>
        <w:t xml:space="preserve"> </w:t>
      </w:r>
      <w:r w:rsidR="00363826" w:rsidRPr="0097725F">
        <w:rPr>
          <w:rFonts w:cs="Sultan normal" w:hint="cs"/>
          <w:sz w:val="36"/>
          <w:szCs w:val="36"/>
          <w:rtl/>
          <w:lang w:val="en-US" w:bidi="ar-QA"/>
        </w:rPr>
        <w:t xml:space="preserve"> </w:t>
      </w:r>
    </w:p>
    <w:p w:rsidR="00857908" w:rsidRPr="00857908" w:rsidRDefault="00857908" w:rsidP="006B68C8">
      <w:pPr>
        <w:bidi/>
        <w:spacing w:before="240" w:after="120" w:line="360" w:lineRule="auto"/>
        <w:rPr>
          <w:rFonts w:cs="Sultan bold"/>
          <w:sz w:val="36"/>
          <w:szCs w:val="36"/>
          <w:rtl/>
          <w:lang w:bidi="ar-QA"/>
        </w:rPr>
      </w:pPr>
      <w:r w:rsidRPr="00857908">
        <w:rPr>
          <w:rFonts w:cs="Sultan bold" w:hint="cs"/>
          <w:sz w:val="36"/>
          <w:szCs w:val="36"/>
          <w:rtl/>
          <w:lang w:bidi="ar-QA"/>
        </w:rPr>
        <w:t xml:space="preserve">شكراً السيد </w:t>
      </w:r>
      <w:proofErr w:type="gramStart"/>
      <w:r w:rsidRPr="00857908">
        <w:rPr>
          <w:rFonts w:cs="Sultan bold" w:hint="cs"/>
          <w:sz w:val="36"/>
          <w:szCs w:val="36"/>
          <w:rtl/>
          <w:lang w:bidi="ar-QA"/>
        </w:rPr>
        <w:t>الرئيس ،</w:t>
      </w:r>
      <w:proofErr w:type="gramEnd"/>
      <w:r w:rsidRPr="00857908">
        <w:rPr>
          <w:rFonts w:cs="Sultan bold" w:hint="cs"/>
          <w:sz w:val="36"/>
          <w:szCs w:val="36"/>
          <w:rtl/>
          <w:lang w:bidi="ar-QA"/>
        </w:rPr>
        <w:t>،،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</w:p>
    <w:p w:rsidR="00857908" w:rsidRDefault="00857908" w:rsidP="00D279C0">
      <w:pPr>
        <w:bidi/>
        <w:spacing w:before="120" w:after="12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F5CD0" w:rsidRDefault="007F5CD0" w:rsidP="005B3E20">
      <w:pPr>
        <w:pStyle w:val="ListParagraph"/>
        <w:bidi/>
        <w:spacing w:line="360" w:lineRule="auto"/>
        <w:ind w:left="360"/>
        <w:jc w:val="right"/>
        <w:rPr>
          <w:rStyle w:val="tlid-translation"/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921B6F" w:rsidRPr="00921B6F" w:rsidRDefault="00921B6F" w:rsidP="007F5CD0">
      <w:pPr>
        <w:pStyle w:val="ListParagraph"/>
        <w:bidi/>
        <w:spacing w:line="360" w:lineRule="auto"/>
        <w:ind w:left="360"/>
        <w:jc w:val="right"/>
        <w:rPr>
          <w:rStyle w:val="tlid-translation"/>
          <w:rFonts w:asciiTheme="majorBidi" w:hAnsiTheme="majorBidi" w:cstheme="majorBidi"/>
          <w:sz w:val="24"/>
          <w:szCs w:val="24"/>
          <w:lang w:val="en-US"/>
        </w:rPr>
      </w:pPr>
      <w:r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 xml:space="preserve">Recommendations </w:t>
      </w:r>
      <w:r w:rsidR="005B2416"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 xml:space="preserve">of Qatar </w:t>
      </w:r>
      <w:r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 xml:space="preserve">to </w:t>
      </w:r>
      <w:r w:rsidR="005B3E20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>Turkey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6724D1" w:rsidRPr="006724D1" w:rsidRDefault="006724D1" w:rsidP="006724D1">
      <w:pPr>
        <w:pStyle w:val="ListParagraph"/>
        <w:numPr>
          <w:ilvl w:val="0"/>
          <w:numId w:val="13"/>
        </w:numPr>
        <w:spacing w:line="360" w:lineRule="auto"/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</w:pP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Continu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e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 efforts to enhance the 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efficiency 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of the judicial system within the framework of the 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J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udicial 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R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eform 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S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trategy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 (JRS)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.</w:t>
      </w:r>
    </w:p>
    <w:p w:rsidR="006724D1" w:rsidRPr="006724D1" w:rsidRDefault="006724D1" w:rsidP="006724D1">
      <w:pPr>
        <w:pStyle w:val="ListParagraph"/>
        <w:numPr>
          <w:ilvl w:val="0"/>
          <w:numId w:val="13"/>
        </w:numPr>
        <w:spacing w:line="360" w:lineRule="auto"/>
        <w:rPr>
          <w:rStyle w:val="tlid-translation"/>
          <w:rFonts w:asciiTheme="majorBidi" w:hAnsiTheme="majorBidi" w:cstheme="majorBidi"/>
          <w:sz w:val="24"/>
          <w:szCs w:val="24"/>
          <w:lang w:bidi="ar-QA"/>
        </w:rPr>
      </w:pP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C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ontinue to play 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its</w:t>
      </w:r>
      <w:r w:rsidRPr="006724D1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 humanitarian role in hosting refugees and providing them with the necessary services.</w:t>
      </w:r>
    </w:p>
    <w:p w:rsidR="00921B6F" w:rsidRPr="00AC0014" w:rsidRDefault="006724D1" w:rsidP="00AC0014">
      <w:pPr>
        <w:pStyle w:val="ListParagraph"/>
        <w:numPr>
          <w:ilvl w:val="0"/>
          <w:numId w:val="13"/>
        </w:numPr>
        <w:spacing w:line="360" w:lineRule="auto"/>
        <w:rPr>
          <w:rStyle w:val="tlid-translation"/>
          <w:rFonts w:asciiTheme="majorBidi" w:hAnsiTheme="majorBidi" w:cstheme="majorBidi"/>
          <w:sz w:val="24"/>
          <w:szCs w:val="24"/>
          <w:lang w:bidi="ar-QA"/>
        </w:rPr>
      </w:pPr>
      <w:r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lastRenderedPageBreak/>
        <w:t>Expedit</w:t>
      </w:r>
      <w:r w:rsidR="00473C60"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e</w:t>
      </w:r>
      <w:r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 the adoption of the </w:t>
      </w:r>
      <w:r w:rsidR="00137F20"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Action Plan on H</w:t>
      </w:r>
      <w:r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uman </w:t>
      </w:r>
      <w:r w:rsidR="00137F20"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R</w:t>
      </w:r>
      <w:r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ights</w:t>
      </w:r>
      <w:r w:rsidR="00137F20" w:rsidRPr="00AC0014"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>.</w:t>
      </w:r>
    </w:p>
    <w:p w:rsidR="00AC0014" w:rsidRDefault="00AC0014" w:rsidP="00AC0014">
      <w:pPr>
        <w:spacing w:line="360" w:lineRule="auto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AC0014" w:rsidRPr="00AC0014" w:rsidRDefault="00AC0014" w:rsidP="00AC0014">
      <w:pPr>
        <w:spacing w:line="360" w:lineRule="auto"/>
        <w:rPr>
          <w:rFonts w:asciiTheme="majorBidi" w:hAnsiTheme="majorBidi" w:cstheme="majorBidi"/>
          <w:sz w:val="24"/>
          <w:szCs w:val="24"/>
          <w:lang w:bidi="ar-QA"/>
        </w:rPr>
      </w:pPr>
    </w:p>
    <w:sectPr w:rsidR="00AC0014" w:rsidRPr="00AC0014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EA4"/>
    <w:multiLevelType w:val="hybridMultilevel"/>
    <w:tmpl w:val="E8E43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D0B7E"/>
    <w:multiLevelType w:val="hybridMultilevel"/>
    <w:tmpl w:val="4A34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861"/>
    <w:multiLevelType w:val="hybridMultilevel"/>
    <w:tmpl w:val="AD1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F6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425"/>
    <w:multiLevelType w:val="hybridMultilevel"/>
    <w:tmpl w:val="8844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7BE"/>
    <w:multiLevelType w:val="hybridMultilevel"/>
    <w:tmpl w:val="F85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6100"/>
    <w:multiLevelType w:val="hybridMultilevel"/>
    <w:tmpl w:val="039E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2F"/>
    <w:multiLevelType w:val="hybridMultilevel"/>
    <w:tmpl w:val="97E8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43F4"/>
    <w:multiLevelType w:val="hybridMultilevel"/>
    <w:tmpl w:val="7A048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4FF6"/>
    <w:rsid w:val="00020498"/>
    <w:rsid w:val="000266AE"/>
    <w:rsid w:val="00030BB7"/>
    <w:rsid w:val="0004247D"/>
    <w:rsid w:val="00051D24"/>
    <w:rsid w:val="0005283A"/>
    <w:rsid w:val="0005641E"/>
    <w:rsid w:val="00067C25"/>
    <w:rsid w:val="00070E74"/>
    <w:rsid w:val="00071F62"/>
    <w:rsid w:val="00074C8F"/>
    <w:rsid w:val="0007725C"/>
    <w:rsid w:val="00077F0F"/>
    <w:rsid w:val="000809BB"/>
    <w:rsid w:val="00093FDA"/>
    <w:rsid w:val="00094E37"/>
    <w:rsid w:val="000C3152"/>
    <w:rsid w:val="000D7E66"/>
    <w:rsid w:val="000F06E9"/>
    <w:rsid w:val="000F232B"/>
    <w:rsid w:val="000F5679"/>
    <w:rsid w:val="000F6083"/>
    <w:rsid w:val="001233C5"/>
    <w:rsid w:val="00134F36"/>
    <w:rsid w:val="00137F20"/>
    <w:rsid w:val="00141230"/>
    <w:rsid w:val="0014346A"/>
    <w:rsid w:val="00143B2E"/>
    <w:rsid w:val="00143EDC"/>
    <w:rsid w:val="00145CC3"/>
    <w:rsid w:val="00151DFA"/>
    <w:rsid w:val="001561ED"/>
    <w:rsid w:val="00174F37"/>
    <w:rsid w:val="0017502B"/>
    <w:rsid w:val="0018382E"/>
    <w:rsid w:val="00184265"/>
    <w:rsid w:val="00187782"/>
    <w:rsid w:val="00194464"/>
    <w:rsid w:val="001B022F"/>
    <w:rsid w:val="001C137A"/>
    <w:rsid w:val="001E19E4"/>
    <w:rsid w:val="001E66FC"/>
    <w:rsid w:val="001F5135"/>
    <w:rsid w:val="0020374E"/>
    <w:rsid w:val="0020466A"/>
    <w:rsid w:val="002130EE"/>
    <w:rsid w:val="002260D8"/>
    <w:rsid w:val="002438FA"/>
    <w:rsid w:val="00261635"/>
    <w:rsid w:val="00270442"/>
    <w:rsid w:val="0027256B"/>
    <w:rsid w:val="002759E3"/>
    <w:rsid w:val="002815F2"/>
    <w:rsid w:val="00283B3E"/>
    <w:rsid w:val="00286DDB"/>
    <w:rsid w:val="00290600"/>
    <w:rsid w:val="00295393"/>
    <w:rsid w:val="002B3EF6"/>
    <w:rsid w:val="002B42E2"/>
    <w:rsid w:val="002D1984"/>
    <w:rsid w:val="002D3986"/>
    <w:rsid w:val="002D4ED2"/>
    <w:rsid w:val="002D683C"/>
    <w:rsid w:val="002E10B6"/>
    <w:rsid w:val="003008DC"/>
    <w:rsid w:val="003127AC"/>
    <w:rsid w:val="00312A9B"/>
    <w:rsid w:val="003305DF"/>
    <w:rsid w:val="00331CAA"/>
    <w:rsid w:val="00333C56"/>
    <w:rsid w:val="0035271E"/>
    <w:rsid w:val="0036085A"/>
    <w:rsid w:val="00361524"/>
    <w:rsid w:val="00362292"/>
    <w:rsid w:val="00363826"/>
    <w:rsid w:val="00392B8B"/>
    <w:rsid w:val="00392FBF"/>
    <w:rsid w:val="003A5CD0"/>
    <w:rsid w:val="003B0686"/>
    <w:rsid w:val="003C1C19"/>
    <w:rsid w:val="003C399D"/>
    <w:rsid w:val="003D27E6"/>
    <w:rsid w:val="003E0CB2"/>
    <w:rsid w:val="003E3EFC"/>
    <w:rsid w:val="003F027A"/>
    <w:rsid w:val="00405DB4"/>
    <w:rsid w:val="00407112"/>
    <w:rsid w:val="00426470"/>
    <w:rsid w:val="00440BBA"/>
    <w:rsid w:val="00444446"/>
    <w:rsid w:val="00446AD8"/>
    <w:rsid w:val="00450B12"/>
    <w:rsid w:val="00457EE7"/>
    <w:rsid w:val="00466424"/>
    <w:rsid w:val="00473C60"/>
    <w:rsid w:val="00476C24"/>
    <w:rsid w:val="0047784E"/>
    <w:rsid w:val="00483951"/>
    <w:rsid w:val="00487848"/>
    <w:rsid w:val="00490C21"/>
    <w:rsid w:val="00491F5E"/>
    <w:rsid w:val="00492A58"/>
    <w:rsid w:val="004A3B80"/>
    <w:rsid w:val="004A4A62"/>
    <w:rsid w:val="004B549D"/>
    <w:rsid w:val="004B7B88"/>
    <w:rsid w:val="004D3053"/>
    <w:rsid w:val="004D4497"/>
    <w:rsid w:val="004D4B38"/>
    <w:rsid w:val="004F1857"/>
    <w:rsid w:val="004F30B1"/>
    <w:rsid w:val="004F6D4E"/>
    <w:rsid w:val="005100B6"/>
    <w:rsid w:val="005151BF"/>
    <w:rsid w:val="00522E92"/>
    <w:rsid w:val="0054119D"/>
    <w:rsid w:val="0055032D"/>
    <w:rsid w:val="0056021F"/>
    <w:rsid w:val="00560705"/>
    <w:rsid w:val="0056393C"/>
    <w:rsid w:val="0057075C"/>
    <w:rsid w:val="00572B4F"/>
    <w:rsid w:val="005739F9"/>
    <w:rsid w:val="005852CB"/>
    <w:rsid w:val="00591642"/>
    <w:rsid w:val="00591FEF"/>
    <w:rsid w:val="005B2416"/>
    <w:rsid w:val="005B3E20"/>
    <w:rsid w:val="005C1BEB"/>
    <w:rsid w:val="005C50D3"/>
    <w:rsid w:val="005C5237"/>
    <w:rsid w:val="005C6119"/>
    <w:rsid w:val="005C658A"/>
    <w:rsid w:val="005D5129"/>
    <w:rsid w:val="005E12AE"/>
    <w:rsid w:val="005E5815"/>
    <w:rsid w:val="005F7062"/>
    <w:rsid w:val="0061023B"/>
    <w:rsid w:val="0061030A"/>
    <w:rsid w:val="00613370"/>
    <w:rsid w:val="006140EA"/>
    <w:rsid w:val="00623055"/>
    <w:rsid w:val="00647565"/>
    <w:rsid w:val="006479FD"/>
    <w:rsid w:val="00655615"/>
    <w:rsid w:val="0065622A"/>
    <w:rsid w:val="00661005"/>
    <w:rsid w:val="006724D1"/>
    <w:rsid w:val="0067379A"/>
    <w:rsid w:val="00682245"/>
    <w:rsid w:val="00682E10"/>
    <w:rsid w:val="006848F6"/>
    <w:rsid w:val="0068714B"/>
    <w:rsid w:val="00696055"/>
    <w:rsid w:val="006A2A95"/>
    <w:rsid w:val="006A4660"/>
    <w:rsid w:val="006B37C7"/>
    <w:rsid w:val="006B68C8"/>
    <w:rsid w:val="006E6110"/>
    <w:rsid w:val="006E63F8"/>
    <w:rsid w:val="006F5912"/>
    <w:rsid w:val="0070007B"/>
    <w:rsid w:val="00702857"/>
    <w:rsid w:val="00710970"/>
    <w:rsid w:val="00711701"/>
    <w:rsid w:val="00716E0C"/>
    <w:rsid w:val="00726041"/>
    <w:rsid w:val="007332E9"/>
    <w:rsid w:val="007365A3"/>
    <w:rsid w:val="00736F23"/>
    <w:rsid w:val="00740B8A"/>
    <w:rsid w:val="0076137C"/>
    <w:rsid w:val="00764817"/>
    <w:rsid w:val="00771188"/>
    <w:rsid w:val="0079076B"/>
    <w:rsid w:val="0079376A"/>
    <w:rsid w:val="00797ABE"/>
    <w:rsid w:val="007C0B77"/>
    <w:rsid w:val="007C1777"/>
    <w:rsid w:val="007C1F1C"/>
    <w:rsid w:val="007C2E66"/>
    <w:rsid w:val="007C33E6"/>
    <w:rsid w:val="007D57DD"/>
    <w:rsid w:val="007D7303"/>
    <w:rsid w:val="007E00C1"/>
    <w:rsid w:val="007E1EF4"/>
    <w:rsid w:val="007E46BC"/>
    <w:rsid w:val="007F5CD0"/>
    <w:rsid w:val="00804A7F"/>
    <w:rsid w:val="00806F56"/>
    <w:rsid w:val="00814D19"/>
    <w:rsid w:val="00825D2F"/>
    <w:rsid w:val="00826540"/>
    <w:rsid w:val="008359CF"/>
    <w:rsid w:val="008451E8"/>
    <w:rsid w:val="00845602"/>
    <w:rsid w:val="00857908"/>
    <w:rsid w:val="008615BB"/>
    <w:rsid w:val="00872D82"/>
    <w:rsid w:val="00882511"/>
    <w:rsid w:val="00884A09"/>
    <w:rsid w:val="008903D3"/>
    <w:rsid w:val="00893757"/>
    <w:rsid w:val="00895B4E"/>
    <w:rsid w:val="008B1387"/>
    <w:rsid w:val="008C2933"/>
    <w:rsid w:val="008C35D6"/>
    <w:rsid w:val="008E085D"/>
    <w:rsid w:val="008F2176"/>
    <w:rsid w:val="0090296D"/>
    <w:rsid w:val="00921B6F"/>
    <w:rsid w:val="0092696C"/>
    <w:rsid w:val="009308D3"/>
    <w:rsid w:val="0093470D"/>
    <w:rsid w:val="009525FC"/>
    <w:rsid w:val="0097725F"/>
    <w:rsid w:val="0098211A"/>
    <w:rsid w:val="0098592F"/>
    <w:rsid w:val="00987195"/>
    <w:rsid w:val="009A79D0"/>
    <w:rsid w:val="009B1A23"/>
    <w:rsid w:val="009B49C7"/>
    <w:rsid w:val="009B61A2"/>
    <w:rsid w:val="009B7CBE"/>
    <w:rsid w:val="009C6751"/>
    <w:rsid w:val="009E3867"/>
    <w:rsid w:val="009E53F4"/>
    <w:rsid w:val="00A107C7"/>
    <w:rsid w:val="00A12BBD"/>
    <w:rsid w:val="00A14C6C"/>
    <w:rsid w:val="00A2234E"/>
    <w:rsid w:val="00A2591E"/>
    <w:rsid w:val="00A2740A"/>
    <w:rsid w:val="00A312D6"/>
    <w:rsid w:val="00A37FB2"/>
    <w:rsid w:val="00A416FA"/>
    <w:rsid w:val="00A459BB"/>
    <w:rsid w:val="00A5379F"/>
    <w:rsid w:val="00A65632"/>
    <w:rsid w:val="00A75751"/>
    <w:rsid w:val="00A7725A"/>
    <w:rsid w:val="00A915A5"/>
    <w:rsid w:val="00A974C2"/>
    <w:rsid w:val="00AA1EE0"/>
    <w:rsid w:val="00AA71C7"/>
    <w:rsid w:val="00AB50B0"/>
    <w:rsid w:val="00AC0014"/>
    <w:rsid w:val="00AC1344"/>
    <w:rsid w:val="00AD1215"/>
    <w:rsid w:val="00AD1871"/>
    <w:rsid w:val="00AE4E01"/>
    <w:rsid w:val="00AE73B9"/>
    <w:rsid w:val="00AF2F8B"/>
    <w:rsid w:val="00B00325"/>
    <w:rsid w:val="00B02FD2"/>
    <w:rsid w:val="00B041F3"/>
    <w:rsid w:val="00B04CEF"/>
    <w:rsid w:val="00B07BB9"/>
    <w:rsid w:val="00B24726"/>
    <w:rsid w:val="00B30909"/>
    <w:rsid w:val="00B43786"/>
    <w:rsid w:val="00B43F3B"/>
    <w:rsid w:val="00B44F0D"/>
    <w:rsid w:val="00B4525E"/>
    <w:rsid w:val="00B65488"/>
    <w:rsid w:val="00B6734B"/>
    <w:rsid w:val="00B70CAB"/>
    <w:rsid w:val="00B95573"/>
    <w:rsid w:val="00BB2445"/>
    <w:rsid w:val="00BC3BEF"/>
    <w:rsid w:val="00BC41C4"/>
    <w:rsid w:val="00BF12B4"/>
    <w:rsid w:val="00BF29E8"/>
    <w:rsid w:val="00BF53BC"/>
    <w:rsid w:val="00BF6A09"/>
    <w:rsid w:val="00C0661D"/>
    <w:rsid w:val="00C14BA2"/>
    <w:rsid w:val="00C269B8"/>
    <w:rsid w:val="00C47960"/>
    <w:rsid w:val="00C57996"/>
    <w:rsid w:val="00C63219"/>
    <w:rsid w:val="00C73917"/>
    <w:rsid w:val="00C81E9A"/>
    <w:rsid w:val="00C956D3"/>
    <w:rsid w:val="00C97C06"/>
    <w:rsid w:val="00CA31E8"/>
    <w:rsid w:val="00CA5658"/>
    <w:rsid w:val="00CB0FD1"/>
    <w:rsid w:val="00CB2031"/>
    <w:rsid w:val="00CB2689"/>
    <w:rsid w:val="00CB4D13"/>
    <w:rsid w:val="00CC1932"/>
    <w:rsid w:val="00CD47EC"/>
    <w:rsid w:val="00CD63CF"/>
    <w:rsid w:val="00CE5D62"/>
    <w:rsid w:val="00CF15AA"/>
    <w:rsid w:val="00D03431"/>
    <w:rsid w:val="00D064D2"/>
    <w:rsid w:val="00D07BCF"/>
    <w:rsid w:val="00D15947"/>
    <w:rsid w:val="00D15ED1"/>
    <w:rsid w:val="00D279C0"/>
    <w:rsid w:val="00D551D3"/>
    <w:rsid w:val="00D612C1"/>
    <w:rsid w:val="00D72B5A"/>
    <w:rsid w:val="00D74B31"/>
    <w:rsid w:val="00D93E4D"/>
    <w:rsid w:val="00DA1301"/>
    <w:rsid w:val="00DA208C"/>
    <w:rsid w:val="00DA44B6"/>
    <w:rsid w:val="00DA7CC3"/>
    <w:rsid w:val="00DB0399"/>
    <w:rsid w:val="00DD4539"/>
    <w:rsid w:val="00DD780D"/>
    <w:rsid w:val="00DE26F5"/>
    <w:rsid w:val="00DF0639"/>
    <w:rsid w:val="00DF089F"/>
    <w:rsid w:val="00E04ED3"/>
    <w:rsid w:val="00E33809"/>
    <w:rsid w:val="00E36665"/>
    <w:rsid w:val="00E40BD4"/>
    <w:rsid w:val="00E4391F"/>
    <w:rsid w:val="00E61E8C"/>
    <w:rsid w:val="00E7219B"/>
    <w:rsid w:val="00E749FF"/>
    <w:rsid w:val="00E86D55"/>
    <w:rsid w:val="00EA4AAA"/>
    <w:rsid w:val="00EA5835"/>
    <w:rsid w:val="00EB030A"/>
    <w:rsid w:val="00EB2107"/>
    <w:rsid w:val="00EB434D"/>
    <w:rsid w:val="00ED5BE8"/>
    <w:rsid w:val="00EF3078"/>
    <w:rsid w:val="00F207F5"/>
    <w:rsid w:val="00F47BA0"/>
    <w:rsid w:val="00F507A4"/>
    <w:rsid w:val="00F6074B"/>
    <w:rsid w:val="00F61F5B"/>
    <w:rsid w:val="00F6409B"/>
    <w:rsid w:val="00F668FD"/>
    <w:rsid w:val="00F7474A"/>
    <w:rsid w:val="00F84A59"/>
    <w:rsid w:val="00F95450"/>
    <w:rsid w:val="00F96483"/>
    <w:rsid w:val="00F96516"/>
    <w:rsid w:val="00FA2552"/>
    <w:rsid w:val="00FA2794"/>
    <w:rsid w:val="00FB43DD"/>
    <w:rsid w:val="00FB6A1D"/>
    <w:rsid w:val="00FC4707"/>
    <w:rsid w:val="00FC5438"/>
    <w:rsid w:val="00FD3CD9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036351-7DD3-42AC-971B-9D7523E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9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51158-757F-489C-A47A-1E5BB962C618}"/>
</file>

<file path=customXml/itemProps2.xml><?xml version="1.0" encoding="utf-8"?>
<ds:datastoreItem xmlns:ds="http://schemas.openxmlformats.org/officeDocument/2006/customXml" ds:itemID="{008AF0A8-DC86-481C-8464-0232AB41CCB0}"/>
</file>

<file path=customXml/itemProps3.xml><?xml version="1.0" encoding="utf-8"?>
<ds:datastoreItem xmlns:ds="http://schemas.openxmlformats.org/officeDocument/2006/customXml" ds:itemID="{250B07BA-5B0E-4146-90D6-73B7C3F3BF08}"/>
</file>

<file path=customXml/itemProps4.xml><?xml version="1.0" encoding="utf-8"?>
<ds:datastoreItem xmlns:ds="http://schemas.openxmlformats.org/officeDocument/2006/customXml" ds:itemID="{A9D1E227-AF9F-41FB-8B5B-5C6CD7C46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2020-01-23T14:42:00Z</cp:lastPrinted>
  <dcterms:created xsi:type="dcterms:W3CDTF">2020-01-27T15:26:00Z</dcterms:created>
  <dcterms:modified xsi:type="dcterms:W3CDTF">2020-01-27T15:26:00Z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