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36" w:rsidRPr="00F9583A" w:rsidRDefault="00AC7436" w:rsidP="00AC7436">
      <w:pPr>
        <w:ind w:left="180"/>
        <w:jc w:val="center"/>
        <w:rPr>
          <w:rFonts w:ascii="Arial" w:eastAsia="SimSun" w:hAnsi="Arial" w:cs="Arial"/>
          <w:b/>
          <w:bCs/>
          <w:caps/>
          <w:color w:val="000000" w:themeColor="text1"/>
          <w:sz w:val="56"/>
          <w:szCs w:val="56"/>
          <w:lang w:eastAsia="zh-CN"/>
        </w:rPr>
      </w:pPr>
      <w:r w:rsidRPr="00F9583A">
        <w:rPr>
          <w:rFonts w:ascii="Arial" w:eastAsia="SimSun" w:hAnsi="Arial" w:cs="Arial"/>
          <w:b/>
          <w:bCs/>
          <w:caps/>
          <w:color w:val="000000" w:themeColor="text1"/>
          <w:sz w:val="56"/>
          <w:szCs w:val="56"/>
          <w:lang w:eastAsia="zh-CN"/>
        </w:rPr>
        <w:t>GEORGIA</w:t>
      </w:r>
    </w:p>
    <w:p w:rsidR="00AC7436" w:rsidRPr="002318FD" w:rsidRDefault="00AC7436" w:rsidP="00AC7436">
      <w:pPr>
        <w:ind w:left="180"/>
        <w:jc w:val="center"/>
        <w:rPr>
          <w:rFonts w:ascii="Arial" w:eastAsia="SimSun" w:hAnsi="Arial" w:cs="Arial"/>
          <w:b/>
          <w:bCs/>
          <w:caps/>
          <w:color w:val="000000" w:themeColor="text1"/>
          <w:szCs w:val="24"/>
          <w:lang w:eastAsia="zh-CN"/>
        </w:rPr>
      </w:pPr>
    </w:p>
    <w:p w:rsidR="00AC7436" w:rsidRPr="00C6150C" w:rsidRDefault="00AC7436" w:rsidP="00AC7436">
      <w:pPr>
        <w:ind w:left="180"/>
        <w:jc w:val="center"/>
        <w:rPr>
          <w:rFonts w:ascii="Arial" w:eastAsia="SimSun" w:hAnsi="Arial" w:cs="Arial"/>
          <w:b/>
          <w:bCs/>
          <w:caps/>
          <w:color w:val="000000" w:themeColor="text1"/>
          <w:szCs w:val="24"/>
          <w:lang w:eastAsia="zh-CN"/>
        </w:rPr>
      </w:pPr>
      <w:r w:rsidRPr="00C6150C">
        <w:rPr>
          <w:rFonts w:ascii="Arial" w:eastAsia="SimSun" w:hAnsi="Arial" w:cs="Arial"/>
          <w:b/>
          <w:bCs/>
          <w:caps/>
          <w:color w:val="000000" w:themeColor="text1"/>
          <w:szCs w:val="24"/>
          <w:lang w:eastAsia="zh-CN"/>
        </w:rPr>
        <w:t>THE 3</w:t>
      </w:r>
      <w:r>
        <w:rPr>
          <w:rFonts w:ascii="Arial" w:eastAsia="SimSun" w:hAnsi="Arial" w:cs="Arial"/>
          <w:b/>
          <w:bCs/>
          <w:caps/>
          <w:color w:val="000000" w:themeColor="text1"/>
          <w:szCs w:val="24"/>
          <w:lang w:eastAsia="zh-CN"/>
        </w:rPr>
        <w:t>5</w:t>
      </w:r>
      <w:r w:rsidRPr="007C4260">
        <w:rPr>
          <w:rFonts w:ascii="Arial" w:eastAsia="SimSun" w:hAnsi="Arial" w:cs="Arial"/>
          <w:b/>
          <w:bCs/>
          <w:caps/>
          <w:color w:val="000000" w:themeColor="text1"/>
          <w:szCs w:val="24"/>
          <w:vertAlign w:val="superscript"/>
          <w:lang w:eastAsia="zh-CN"/>
        </w:rPr>
        <w:t>th</w:t>
      </w:r>
      <w:r>
        <w:rPr>
          <w:rFonts w:ascii="Arial" w:eastAsia="SimSun" w:hAnsi="Arial" w:cs="Arial"/>
          <w:b/>
          <w:bCs/>
          <w:caps/>
          <w:color w:val="000000" w:themeColor="text1"/>
          <w:szCs w:val="24"/>
          <w:lang w:eastAsia="zh-CN"/>
        </w:rPr>
        <w:t xml:space="preserve"> </w:t>
      </w:r>
      <w:r w:rsidRPr="00C6150C">
        <w:rPr>
          <w:rFonts w:ascii="Arial" w:eastAsia="SimSun" w:hAnsi="Arial" w:cs="Arial"/>
          <w:b/>
          <w:bCs/>
          <w:caps/>
          <w:color w:val="000000" w:themeColor="text1"/>
          <w:szCs w:val="24"/>
          <w:lang w:eastAsia="zh-CN"/>
        </w:rPr>
        <w:t>session of the UPR Working group</w:t>
      </w:r>
    </w:p>
    <w:p w:rsidR="00AC7436" w:rsidRPr="00C6150C" w:rsidRDefault="00AC7436" w:rsidP="00AC7436">
      <w:pPr>
        <w:jc w:val="center"/>
        <w:rPr>
          <w:rFonts w:ascii="Arial" w:hAnsi="Arial" w:cs="Arial"/>
          <w:b/>
          <w:color w:val="000000" w:themeColor="text1"/>
          <w:szCs w:val="24"/>
        </w:rPr>
      </w:pPr>
      <w:r w:rsidRPr="00C6150C">
        <w:rPr>
          <w:rFonts w:ascii="Arial" w:hAnsi="Arial" w:cs="Arial"/>
          <w:b/>
          <w:color w:val="000000" w:themeColor="text1"/>
          <w:szCs w:val="24"/>
        </w:rPr>
        <w:t xml:space="preserve">     UPR OF</w:t>
      </w:r>
      <w:r>
        <w:rPr>
          <w:rFonts w:ascii="Arial" w:hAnsi="Arial" w:cs="Arial"/>
          <w:b/>
          <w:color w:val="000000" w:themeColor="text1"/>
          <w:szCs w:val="24"/>
        </w:rPr>
        <w:t xml:space="preserve"> TURKEY</w:t>
      </w:r>
    </w:p>
    <w:p w:rsidR="00AC7436" w:rsidRPr="00C6150C" w:rsidRDefault="00AC7436" w:rsidP="00AC7436">
      <w:pPr>
        <w:ind w:left="180"/>
        <w:jc w:val="center"/>
        <w:rPr>
          <w:rFonts w:ascii="Arial" w:eastAsia="SimSun" w:hAnsi="Arial" w:cs="Arial"/>
          <w:b/>
          <w:bCs/>
          <w:caps/>
          <w:color w:val="000000" w:themeColor="text1"/>
          <w:szCs w:val="24"/>
          <w:lang w:eastAsia="zh-CN"/>
        </w:rPr>
      </w:pPr>
    </w:p>
    <w:p w:rsidR="00AC7436" w:rsidRPr="00C6150C" w:rsidRDefault="00AC7436" w:rsidP="00AC7436">
      <w:pPr>
        <w:ind w:left="180"/>
        <w:jc w:val="right"/>
        <w:rPr>
          <w:rFonts w:ascii="Arial" w:hAnsi="Arial" w:cs="Arial"/>
          <w:b/>
          <w:bCs/>
          <w:color w:val="000000" w:themeColor="text1"/>
          <w:szCs w:val="24"/>
          <w:lang w:val="ka-GE"/>
        </w:rPr>
      </w:pPr>
      <w:r w:rsidRPr="00C6150C">
        <w:rPr>
          <w:rFonts w:ascii="Arial" w:eastAsia="SimSun" w:hAnsi="Arial" w:cs="Arial"/>
          <w:b/>
          <w:bCs/>
          <w:caps/>
          <w:color w:val="000000" w:themeColor="text1"/>
          <w:szCs w:val="24"/>
          <w:lang w:eastAsia="zh-CN"/>
        </w:rPr>
        <w:t>2</w:t>
      </w:r>
      <w:r>
        <w:rPr>
          <w:rFonts w:ascii="Arial" w:eastAsia="SimSun" w:hAnsi="Arial" w:cs="Arial"/>
          <w:b/>
          <w:bCs/>
          <w:caps/>
          <w:color w:val="000000" w:themeColor="text1"/>
          <w:szCs w:val="24"/>
          <w:lang w:eastAsia="zh-CN"/>
        </w:rPr>
        <w:t>8</w:t>
      </w:r>
      <w:r w:rsidRPr="00C6150C">
        <w:rPr>
          <w:rFonts w:ascii="Arial" w:eastAsia="SimSun" w:hAnsi="Arial" w:cs="Arial"/>
          <w:b/>
          <w:bCs/>
          <w:caps/>
          <w:color w:val="000000" w:themeColor="text1"/>
          <w:szCs w:val="24"/>
          <w:lang w:eastAsia="zh-CN"/>
        </w:rPr>
        <w:t xml:space="preserve"> JANUARY</w:t>
      </w:r>
      <w:r>
        <w:rPr>
          <w:rFonts w:ascii="Arial" w:eastAsia="SimSun" w:hAnsi="Arial" w:cs="Arial"/>
          <w:b/>
          <w:bCs/>
          <w:caps/>
          <w:color w:val="000000" w:themeColor="text1"/>
          <w:szCs w:val="24"/>
          <w:lang w:eastAsia="zh-CN"/>
        </w:rPr>
        <w:t>, 2020</w:t>
      </w:r>
    </w:p>
    <w:p w:rsidR="00AC7436" w:rsidRDefault="00AC7436" w:rsidP="00AC7436">
      <w:pPr>
        <w:jc w:val="center"/>
        <w:rPr>
          <w:rFonts w:ascii="Sylfaen" w:hAnsi="Sylfaen"/>
        </w:rPr>
      </w:pPr>
    </w:p>
    <w:p w:rsidR="00661182" w:rsidRPr="00661182" w:rsidRDefault="00661182" w:rsidP="00661182">
      <w:pPr>
        <w:shd w:val="clear" w:color="auto" w:fill="FFFFFF"/>
        <w:rPr>
          <w:rFonts w:ascii="Helvetica" w:eastAsia="Times New Roman" w:hAnsi="Helvetica" w:cs="Times New Roman"/>
          <w:color w:val="222222"/>
          <w:sz w:val="24"/>
          <w:szCs w:val="24"/>
        </w:rPr>
      </w:pPr>
    </w:p>
    <w:tbl>
      <w:tblPr>
        <w:tblW w:w="9360" w:type="dxa"/>
        <w:tblCellMar>
          <w:left w:w="0" w:type="dxa"/>
          <w:right w:w="0" w:type="dxa"/>
        </w:tblCellMar>
        <w:tblLook w:val="04A0" w:firstRow="1" w:lastRow="0" w:firstColumn="1" w:lastColumn="0" w:noHBand="0" w:noVBand="1"/>
      </w:tblPr>
      <w:tblGrid>
        <w:gridCol w:w="9357"/>
        <w:gridCol w:w="3"/>
      </w:tblGrid>
      <w:tr w:rsidR="00661182" w:rsidRPr="00661182" w:rsidTr="00661182">
        <w:tc>
          <w:tcPr>
            <w:tcW w:w="0" w:type="auto"/>
            <w:vAlign w:val="center"/>
            <w:hideMark/>
          </w:tcPr>
          <w:tbl>
            <w:tblPr>
              <w:tblW w:w="21600" w:type="dxa"/>
              <w:tblCellMar>
                <w:left w:w="0" w:type="dxa"/>
                <w:right w:w="0" w:type="dxa"/>
              </w:tblCellMar>
              <w:tblLook w:val="04A0" w:firstRow="1" w:lastRow="0" w:firstColumn="1" w:lastColumn="0" w:noHBand="0" w:noVBand="1"/>
            </w:tblPr>
            <w:tblGrid>
              <w:gridCol w:w="21600"/>
            </w:tblGrid>
            <w:tr w:rsidR="00661182" w:rsidRPr="00661182">
              <w:tc>
                <w:tcPr>
                  <w:tcW w:w="0" w:type="auto"/>
                  <w:noWrap/>
                  <w:vAlign w:val="center"/>
                  <w:hideMark/>
                </w:tcPr>
                <w:p w:rsidR="00661182" w:rsidRPr="00661182" w:rsidRDefault="00661182" w:rsidP="00661182">
                  <w:pPr>
                    <w:spacing w:line="300" w:lineRule="atLeast"/>
                    <w:textAlignment w:val="top"/>
                    <w:rPr>
                      <w:rFonts w:ascii="Helvetica" w:eastAsia="Times New Roman" w:hAnsi="Helvetica" w:cs="Times New Roman"/>
                      <w:sz w:val="24"/>
                      <w:szCs w:val="24"/>
                    </w:rPr>
                  </w:pPr>
                  <w:r w:rsidRPr="00661182">
                    <w:rPr>
                      <w:rFonts w:ascii="Helvetica" w:eastAsia="Times New Roman" w:hAnsi="Helvetica" w:cs="Times New Roman"/>
                      <w:noProof/>
                      <w:sz w:val="24"/>
                      <w:szCs w:val="24"/>
                    </w:rPr>
                    <w:drawing>
                      <wp:inline distT="0" distB="0" distL="0" distR="0" wp14:anchorId="34ACCB76" wp14:editId="251C232B">
                        <wp:extent cx="6985" cy="6985"/>
                        <wp:effectExtent l="0" t="0" r="0" b="0"/>
                        <wp:docPr id="3" name="Pictur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661182" w:rsidRPr="00661182" w:rsidRDefault="00661182" w:rsidP="00661182">
            <w:pPr>
              <w:rPr>
                <w:rFonts w:ascii="Helvetica" w:eastAsia="Times New Roman" w:hAnsi="Helvetica" w:cs="Times New Roman"/>
                <w:spacing w:val="3"/>
                <w:sz w:val="24"/>
                <w:szCs w:val="24"/>
              </w:rPr>
            </w:pPr>
          </w:p>
        </w:tc>
        <w:tc>
          <w:tcPr>
            <w:tcW w:w="0" w:type="auto"/>
            <w:vAlign w:val="center"/>
            <w:hideMark/>
          </w:tcPr>
          <w:p w:rsidR="00661182" w:rsidRPr="00661182" w:rsidRDefault="00661182" w:rsidP="00661182">
            <w:pPr>
              <w:rPr>
                <w:rFonts w:ascii="Helvetica" w:eastAsia="Times New Roman" w:hAnsi="Helvetica" w:cs="Times New Roman"/>
                <w:color w:val="444444"/>
                <w:spacing w:val="3"/>
                <w:sz w:val="24"/>
                <w:szCs w:val="24"/>
              </w:rPr>
            </w:pPr>
          </w:p>
        </w:tc>
      </w:tr>
    </w:tbl>
    <w:p w:rsidR="00661182" w:rsidRDefault="00661182" w:rsidP="00661182">
      <w:pPr>
        <w:shd w:val="clear" w:color="auto" w:fill="FFFFFF"/>
        <w:rPr>
          <w:rFonts w:ascii="Sylfaen" w:eastAsia="Times New Roman" w:hAnsi="Sylfaen" w:cs="Arial"/>
          <w:color w:val="222222"/>
          <w:sz w:val="24"/>
          <w:szCs w:val="24"/>
        </w:rPr>
      </w:pPr>
      <w:r>
        <w:rPr>
          <w:rFonts w:ascii="Sylfaen" w:eastAsia="Times New Roman" w:hAnsi="Sylfaen" w:cs="Arial"/>
          <w:color w:val="222222"/>
          <w:sz w:val="24"/>
          <w:szCs w:val="24"/>
        </w:rPr>
        <w:t>We welcome the Delegation of Turkey and thank the Head of Delegation for the presentation of the national report.</w:t>
      </w:r>
    </w:p>
    <w:p w:rsidR="00661182" w:rsidRDefault="00661182" w:rsidP="00661182">
      <w:pPr>
        <w:shd w:val="clear" w:color="auto" w:fill="FFFFFF"/>
        <w:rPr>
          <w:rFonts w:ascii="Sylfaen" w:eastAsia="Times New Roman" w:hAnsi="Sylfaen" w:cs="Arial"/>
          <w:color w:val="222222"/>
          <w:sz w:val="24"/>
          <w:szCs w:val="24"/>
        </w:rPr>
      </w:pPr>
    </w:p>
    <w:p w:rsidR="004856F0" w:rsidRPr="00661182" w:rsidRDefault="00661182" w:rsidP="004856F0">
      <w:pPr>
        <w:shd w:val="clear" w:color="auto" w:fill="FFFFFF"/>
        <w:rPr>
          <w:rFonts w:ascii="Sylfaen" w:eastAsia="Times New Roman" w:hAnsi="Sylfaen" w:cs="Arial"/>
          <w:color w:val="222222"/>
          <w:sz w:val="24"/>
          <w:szCs w:val="24"/>
        </w:rPr>
      </w:pPr>
      <w:r w:rsidRPr="00661182">
        <w:rPr>
          <w:rFonts w:ascii="Sylfaen" w:eastAsia="Times New Roman" w:hAnsi="Sylfaen" w:cs="Arial"/>
          <w:color w:val="222222"/>
          <w:sz w:val="24"/>
          <w:szCs w:val="24"/>
        </w:rPr>
        <w:t>We appreciate Turkey's annual contributions to the OHCHR</w:t>
      </w:r>
      <w:r w:rsidRPr="00661182">
        <w:rPr>
          <w:rFonts w:ascii="Sylfaen" w:eastAsia="Times New Roman" w:hAnsi="Sylfaen" w:cs="Arial"/>
          <w:color w:val="222222"/>
          <w:sz w:val="24"/>
          <w:szCs w:val="24"/>
        </w:rPr>
        <w:br/>
      </w:r>
      <w:r w:rsidR="007D236A">
        <w:rPr>
          <w:rFonts w:ascii="Sylfaen" w:eastAsia="Times New Roman" w:hAnsi="Sylfaen" w:cs="Arial"/>
          <w:color w:val="222222"/>
          <w:sz w:val="24"/>
          <w:szCs w:val="24"/>
        </w:rPr>
        <w:t>and w</w:t>
      </w:r>
      <w:r w:rsidR="004856F0" w:rsidRPr="00661182">
        <w:rPr>
          <w:rFonts w:ascii="Sylfaen" w:eastAsia="Times New Roman" w:hAnsi="Sylfaen" w:cs="Arial"/>
          <w:color w:val="222222"/>
          <w:sz w:val="24"/>
          <w:szCs w:val="24"/>
        </w:rPr>
        <w:t xml:space="preserve">e value Turkey's commitment to host almost 4 million refugees. </w:t>
      </w:r>
    </w:p>
    <w:p w:rsidR="007D236A" w:rsidRDefault="007D236A" w:rsidP="00661182">
      <w:pPr>
        <w:shd w:val="clear" w:color="auto" w:fill="FFFFFF"/>
        <w:rPr>
          <w:rFonts w:ascii="Sylfaen" w:eastAsia="Times New Roman" w:hAnsi="Sylfaen" w:cs="Arial"/>
          <w:color w:val="222222"/>
          <w:sz w:val="24"/>
          <w:szCs w:val="24"/>
        </w:rPr>
      </w:pPr>
    </w:p>
    <w:p w:rsidR="00661182" w:rsidRDefault="00661182" w:rsidP="00661182">
      <w:pPr>
        <w:shd w:val="clear" w:color="auto" w:fill="FFFFFF"/>
        <w:rPr>
          <w:rFonts w:ascii="Sylfaen" w:eastAsia="Times New Roman" w:hAnsi="Sylfaen" w:cs="Arial"/>
          <w:color w:val="222222"/>
          <w:sz w:val="24"/>
          <w:szCs w:val="24"/>
        </w:rPr>
      </w:pPr>
      <w:r w:rsidRPr="00661182">
        <w:rPr>
          <w:rFonts w:ascii="Sylfaen" w:eastAsia="Times New Roman" w:hAnsi="Sylfaen" w:cs="Arial"/>
          <w:color w:val="222222"/>
          <w:sz w:val="24"/>
          <w:szCs w:val="24"/>
        </w:rPr>
        <w:t xml:space="preserve">Georgia positively evaluates the fact that </w:t>
      </w:r>
      <w:r w:rsidRPr="00661182">
        <w:rPr>
          <w:rFonts w:ascii="Sylfaen" w:hAnsi="Sylfaen" w:cs="Arial"/>
          <w:sz w:val="24"/>
          <w:szCs w:val="24"/>
        </w:rPr>
        <w:t>Working Group on Enforced or Involuntary Disappearances, the UN Special Rapporteur on the promotion and protection of the right to freedom of opinion and expression and the UN Special Rapporteur on torture and other cruel, inhuman or degrading treatment or punishment</w:t>
      </w:r>
      <w:r w:rsidRPr="00661182">
        <w:rPr>
          <w:rFonts w:ascii="Sylfaen" w:hAnsi="Sylfaen"/>
          <w:sz w:val="24"/>
          <w:szCs w:val="24"/>
        </w:rPr>
        <w:t xml:space="preserve"> </w:t>
      </w:r>
      <w:r w:rsidRPr="00661182">
        <w:rPr>
          <w:rFonts w:ascii="Sylfaen" w:eastAsia="Times New Roman" w:hAnsi="Sylfaen" w:cs="Arial"/>
          <w:color w:val="222222"/>
          <w:sz w:val="24"/>
          <w:szCs w:val="24"/>
        </w:rPr>
        <w:t>visited Turkey in reporting period</w:t>
      </w:r>
      <w:r w:rsidR="004856F0">
        <w:rPr>
          <w:rFonts w:ascii="Sylfaen" w:eastAsia="Times New Roman" w:hAnsi="Sylfaen" w:cs="Arial"/>
          <w:color w:val="222222"/>
          <w:sz w:val="24"/>
          <w:szCs w:val="24"/>
        </w:rPr>
        <w:t>.</w:t>
      </w:r>
    </w:p>
    <w:p w:rsidR="007D236A" w:rsidRDefault="007D236A" w:rsidP="00661182">
      <w:pPr>
        <w:shd w:val="clear" w:color="auto" w:fill="FFFFFF"/>
        <w:rPr>
          <w:rFonts w:ascii="Sylfaen" w:hAnsi="Sylfaen"/>
          <w:sz w:val="24"/>
          <w:szCs w:val="24"/>
        </w:rPr>
      </w:pPr>
    </w:p>
    <w:p w:rsidR="00661182" w:rsidRDefault="00661182" w:rsidP="00661182">
      <w:pPr>
        <w:shd w:val="clear" w:color="auto" w:fill="FFFFFF"/>
        <w:rPr>
          <w:rFonts w:ascii="Sylfaen" w:hAnsi="Sylfaen"/>
          <w:sz w:val="24"/>
          <w:szCs w:val="24"/>
        </w:rPr>
      </w:pPr>
      <w:r w:rsidRPr="00661182">
        <w:rPr>
          <w:rFonts w:ascii="Sylfaen" w:hAnsi="Sylfaen"/>
          <w:sz w:val="24"/>
          <w:szCs w:val="24"/>
        </w:rPr>
        <w:t>We welcome the ratification of the Optional Protocol to the Convention on the Rights of the Child on a communications procedure</w:t>
      </w:r>
      <w:r w:rsidR="00644612">
        <w:rPr>
          <w:rFonts w:ascii="Sylfaen" w:hAnsi="Sylfaen"/>
          <w:sz w:val="24"/>
          <w:szCs w:val="24"/>
        </w:rPr>
        <w:t>s</w:t>
      </w:r>
      <w:r w:rsidR="004856F0">
        <w:rPr>
          <w:rFonts w:ascii="Sylfaen" w:hAnsi="Sylfaen"/>
          <w:sz w:val="24"/>
          <w:szCs w:val="24"/>
        </w:rPr>
        <w:t>.</w:t>
      </w:r>
      <w:r w:rsidRPr="00661182">
        <w:rPr>
          <w:rFonts w:ascii="Sylfaen" w:hAnsi="Sylfaen"/>
          <w:sz w:val="24"/>
          <w:szCs w:val="24"/>
        </w:rPr>
        <w:t xml:space="preserve"> </w:t>
      </w:r>
    </w:p>
    <w:p w:rsidR="004856F0" w:rsidRDefault="004856F0" w:rsidP="00661182">
      <w:pPr>
        <w:shd w:val="clear" w:color="auto" w:fill="FFFFFF"/>
        <w:rPr>
          <w:rFonts w:ascii="Sylfaen" w:hAnsi="Sylfaen"/>
          <w:sz w:val="24"/>
          <w:szCs w:val="24"/>
        </w:rPr>
      </w:pPr>
    </w:p>
    <w:p w:rsidR="004856F0" w:rsidRPr="00661182" w:rsidRDefault="004856F0" w:rsidP="00661182">
      <w:pPr>
        <w:shd w:val="clear" w:color="auto" w:fill="FFFFFF"/>
        <w:rPr>
          <w:rFonts w:ascii="Sylfaen" w:eastAsia="Times New Roman" w:hAnsi="Sylfaen" w:cs="Arial"/>
          <w:color w:val="222222"/>
          <w:sz w:val="24"/>
          <w:szCs w:val="24"/>
        </w:rPr>
      </w:pPr>
      <w:r>
        <w:rPr>
          <w:rFonts w:ascii="Sylfaen" w:hAnsi="Sylfaen"/>
          <w:sz w:val="24"/>
          <w:szCs w:val="24"/>
        </w:rPr>
        <w:t>Herewith we recommend to Turkey:</w:t>
      </w:r>
    </w:p>
    <w:p w:rsidR="00661182" w:rsidRDefault="00661182" w:rsidP="00661182">
      <w:pPr>
        <w:shd w:val="clear" w:color="auto" w:fill="FFFFFF"/>
        <w:rPr>
          <w:rFonts w:ascii="Sylfaen" w:eastAsia="Times New Roman" w:hAnsi="Sylfaen" w:cs="Arial"/>
          <w:color w:val="222222"/>
          <w:sz w:val="24"/>
          <w:szCs w:val="24"/>
        </w:rPr>
      </w:pPr>
    </w:p>
    <w:p w:rsidR="00661182" w:rsidRPr="00644612" w:rsidRDefault="00661182" w:rsidP="00644612">
      <w:pPr>
        <w:pStyle w:val="ListParagraph"/>
        <w:numPr>
          <w:ilvl w:val="0"/>
          <w:numId w:val="2"/>
        </w:numPr>
        <w:shd w:val="clear" w:color="auto" w:fill="FFFFFF"/>
        <w:rPr>
          <w:rFonts w:ascii="Sylfaen" w:eastAsia="Times New Roman" w:hAnsi="Sylfaen" w:cs="Arial"/>
          <w:color w:val="222222"/>
          <w:sz w:val="24"/>
          <w:szCs w:val="24"/>
        </w:rPr>
      </w:pPr>
      <w:r w:rsidRPr="00644612">
        <w:rPr>
          <w:rFonts w:ascii="Sylfaen" w:eastAsia="Times New Roman" w:hAnsi="Sylfaen" w:cs="Arial"/>
          <w:color w:val="222222"/>
          <w:sz w:val="24"/>
          <w:szCs w:val="24"/>
        </w:rPr>
        <w:t>To continue cooperation with the UN human rights machinery</w:t>
      </w:r>
      <w:r w:rsidR="00644612">
        <w:rPr>
          <w:rFonts w:ascii="Sylfaen" w:eastAsia="Times New Roman" w:hAnsi="Sylfaen" w:cs="Arial"/>
          <w:color w:val="222222"/>
          <w:sz w:val="24"/>
          <w:szCs w:val="24"/>
        </w:rPr>
        <w:t>;</w:t>
      </w:r>
      <w:r w:rsidRPr="00644612">
        <w:rPr>
          <w:rFonts w:ascii="Sylfaen" w:eastAsia="Times New Roman" w:hAnsi="Sylfaen" w:cs="Arial"/>
          <w:color w:val="222222"/>
          <w:sz w:val="24"/>
          <w:szCs w:val="24"/>
        </w:rPr>
        <w:t xml:space="preserve"> </w:t>
      </w:r>
    </w:p>
    <w:p w:rsidR="004856F0" w:rsidRPr="007D236A" w:rsidRDefault="00661182" w:rsidP="001E6510">
      <w:pPr>
        <w:pStyle w:val="ListParagraph"/>
        <w:numPr>
          <w:ilvl w:val="0"/>
          <w:numId w:val="2"/>
        </w:numPr>
        <w:shd w:val="clear" w:color="auto" w:fill="FFFFFF"/>
        <w:rPr>
          <w:rFonts w:ascii="Sylfaen" w:eastAsia="Times New Roman" w:hAnsi="Sylfaen" w:cs="Arial"/>
          <w:color w:val="222222"/>
          <w:sz w:val="24"/>
          <w:szCs w:val="24"/>
        </w:rPr>
      </w:pPr>
      <w:r w:rsidRPr="007D236A">
        <w:rPr>
          <w:rFonts w:ascii="Sylfaen" w:eastAsia="Times New Roman" w:hAnsi="Sylfaen" w:cs="Arial"/>
          <w:color w:val="222222"/>
          <w:sz w:val="24"/>
          <w:szCs w:val="24"/>
        </w:rPr>
        <w:t xml:space="preserve">To </w:t>
      </w:r>
      <w:r w:rsidR="007D236A" w:rsidRPr="007D236A">
        <w:rPr>
          <w:rFonts w:ascii="Sylfaen" w:eastAsia="Times New Roman" w:hAnsi="Sylfaen" w:cs="Arial"/>
          <w:color w:val="222222"/>
          <w:sz w:val="24"/>
          <w:szCs w:val="24"/>
        </w:rPr>
        <w:t xml:space="preserve">proceed with </w:t>
      </w:r>
      <w:r w:rsidRPr="007D236A">
        <w:rPr>
          <w:rFonts w:ascii="Sylfaen" w:eastAsia="Times New Roman" w:hAnsi="Sylfaen" w:cs="Arial"/>
          <w:color w:val="222222"/>
          <w:sz w:val="24"/>
          <w:szCs w:val="24"/>
        </w:rPr>
        <w:t>steps towards fulfillment of the National Action Plan on g</w:t>
      </w:r>
      <w:r w:rsidR="004856F0" w:rsidRPr="007D236A">
        <w:rPr>
          <w:rFonts w:ascii="Sylfaen" w:eastAsia="Times New Roman" w:hAnsi="Sylfaen" w:cs="Arial"/>
          <w:color w:val="222222"/>
          <w:sz w:val="24"/>
          <w:szCs w:val="24"/>
        </w:rPr>
        <w:t>ender equality2015-2020</w:t>
      </w:r>
      <w:r w:rsidR="007D236A">
        <w:rPr>
          <w:rFonts w:ascii="Sylfaen" w:eastAsia="Times New Roman" w:hAnsi="Sylfaen" w:cs="Arial"/>
          <w:color w:val="222222"/>
          <w:sz w:val="24"/>
          <w:szCs w:val="24"/>
        </w:rPr>
        <w:t>.</w:t>
      </w:r>
      <w:r w:rsidR="004856F0" w:rsidRPr="007D236A">
        <w:rPr>
          <w:rFonts w:ascii="Sylfaen" w:eastAsia="Times New Roman" w:hAnsi="Sylfaen" w:cs="Arial"/>
          <w:color w:val="222222"/>
          <w:sz w:val="24"/>
          <w:szCs w:val="24"/>
        </w:rPr>
        <w:t xml:space="preserve"> </w:t>
      </w:r>
      <w:bookmarkStart w:id="0" w:name="_GoBack"/>
      <w:bookmarkEnd w:id="0"/>
    </w:p>
    <w:p w:rsidR="007D236A" w:rsidRDefault="007D236A" w:rsidP="004856F0">
      <w:pPr>
        <w:shd w:val="clear" w:color="auto" w:fill="FFFFFF"/>
        <w:rPr>
          <w:rFonts w:ascii="Sylfaen" w:eastAsia="Times New Roman" w:hAnsi="Sylfaen" w:cs="Arial"/>
          <w:color w:val="222222"/>
          <w:sz w:val="24"/>
          <w:szCs w:val="24"/>
        </w:rPr>
      </w:pPr>
    </w:p>
    <w:p w:rsidR="004856F0" w:rsidRPr="004856F0" w:rsidRDefault="004856F0" w:rsidP="004856F0">
      <w:pPr>
        <w:shd w:val="clear" w:color="auto" w:fill="FFFFFF"/>
        <w:rPr>
          <w:rFonts w:ascii="Sylfaen" w:eastAsia="Times New Roman" w:hAnsi="Sylfaen" w:cs="Arial"/>
          <w:color w:val="222222"/>
          <w:sz w:val="24"/>
          <w:szCs w:val="24"/>
        </w:rPr>
      </w:pPr>
      <w:r>
        <w:rPr>
          <w:rFonts w:ascii="Sylfaen" w:eastAsia="Times New Roman" w:hAnsi="Sylfaen" w:cs="Arial"/>
          <w:color w:val="222222"/>
          <w:sz w:val="24"/>
          <w:szCs w:val="24"/>
        </w:rPr>
        <w:t>With this we wish the Turkish delegation a successful review.</w:t>
      </w:r>
    </w:p>
    <w:p w:rsidR="00661182" w:rsidRDefault="00661182" w:rsidP="00AC7436">
      <w:pPr>
        <w:rPr>
          <w:rFonts w:ascii="Sylfaen" w:hAnsi="Sylfaen"/>
        </w:rPr>
      </w:pPr>
    </w:p>
    <w:p w:rsidR="00661182" w:rsidRDefault="00661182" w:rsidP="00AC7436">
      <w:pPr>
        <w:rPr>
          <w:rFonts w:ascii="Sylfaen" w:hAnsi="Sylfaen"/>
        </w:rPr>
      </w:pPr>
    </w:p>
    <w:sectPr w:rsidR="006611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D4FD7"/>
    <w:multiLevelType w:val="hybridMultilevel"/>
    <w:tmpl w:val="CEB8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E2C5E"/>
    <w:multiLevelType w:val="hybridMultilevel"/>
    <w:tmpl w:val="5138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6"/>
    <w:rsid w:val="00364B5F"/>
    <w:rsid w:val="004856F0"/>
    <w:rsid w:val="005921FD"/>
    <w:rsid w:val="00607C3C"/>
    <w:rsid w:val="00644612"/>
    <w:rsid w:val="00661182"/>
    <w:rsid w:val="006731FF"/>
    <w:rsid w:val="007D236A"/>
    <w:rsid w:val="00AC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79557-8A59-4F24-8485-70EF29D3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36"/>
    <w:pPr>
      <w:ind w:left="720"/>
      <w:contextualSpacing/>
    </w:pPr>
  </w:style>
  <w:style w:type="paragraph" w:styleId="BalloonText">
    <w:name w:val="Balloon Text"/>
    <w:basedOn w:val="Normal"/>
    <w:link w:val="BalloonTextChar"/>
    <w:uiPriority w:val="99"/>
    <w:semiHidden/>
    <w:unhideWhenUsed/>
    <w:rsid w:val="0036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11908">
      <w:bodyDiv w:val="1"/>
      <w:marLeft w:val="0"/>
      <w:marRight w:val="0"/>
      <w:marTop w:val="0"/>
      <w:marBottom w:val="0"/>
      <w:divBdr>
        <w:top w:val="none" w:sz="0" w:space="0" w:color="auto"/>
        <w:left w:val="none" w:sz="0" w:space="0" w:color="auto"/>
        <w:bottom w:val="none" w:sz="0" w:space="0" w:color="auto"/>
        <w:right w:val="none" w:sz="0" w:space="0" w:color="auto"/>
      </w:divBdr>
      <w:divsChild>
        <w:div w:id="779685345">
          <w:marLeft w:val="0"/>
          <w:marRight w:val="0"/>
          <w:marTop w:val="0"/>
          <w:marBottom w:val="0"/>
          <w:divBdr>
            <w:top w:val="none" w:sz="0" w:space="0" w:color="auto"/>
            <w:left w:val="none" w:sz="0" w:space="0" w:color="auto"/>
            <w:bottom w:val="none" w:sz="0" w:space="0" w:color="auto"/>
            <w:right w:val="none" w:sz="0" w:space="0" w:color="auto"/>
          </w:divBdr>
          <w:divsChild>
            <w:div w:id="2063821088">
              <w:marLeft w:val="0"/>
              <w:marRight w:val="0"/>
              <w:marTop w:val="0"/>
              <w:marBottom w:val="0"/>
              <w:divBdr>
                <w:top w:val="none" w:sz="0" w:space="0" w:color="auto"/>
                <w:left w:val="none" w:sz="0" w:space="0" w:color="auto"/>
                <w:bottom w:val="none" w:sz="0" w:space="0" w:color="auto"/>
                <w:right w:val="none" w:sz="0" w:space="0" w:color="auto"/>
              </w:divBdr>
            </w:div>
            <w:div w:id="630787179">
              <w:marLeft w:val="300"/>
              <w:marRight w:val="0"/>
              <w:marTop w:val="0"/>
              <w:marBottom w:val="0"/>
              <w:divBdr>
                <w:top w:val="none" w:sz="0" w:space="0" w:color="auto"/>
                <w:left w:val="none" w:sz="0" w:space="0" w:color="auto"/>
                <w:bottom w:val="none" w:sz="0" w:space="0" w:color="auto"/>
                <w:right w:val="none" w:sz="0" w:space="0" w:color="auto"/>
              </w:divBdr>
            </w:div>
            <w:div w:id="1703898691">
              <w:marLeft w:val="300"/>
              <w:marRight w:val="0"/>
              <w:marTop w:val="0"/>
              <w:marBottom w:val="0"/>
              <w:divBdr>
                <w:top w:val="none" w:sz="0" w:space="0" w:color="auto"/>
                <w:left w:val="none" w:sz="0" w:space="0" w:color="auto"/>
                <w:bottom w:val="none" w:sz="0" w:space="0" w:color="auto"/>
                <w:right w:val="none" w:sz="0" w:space="0" w:color="auto"/>
              </w:divBdr>
            </w:div>
            <w:div w:id="462046184">
              <w:marLeft w:val="0"/>
              <w:marRight w:val="0"/>
              <w:marTop w:val="0"/>
              <w:marBottom w:val="0"/>
              <w:divBdr>
                <w:top w:val="none" w:sz="0" w:space="0" w:color="auto"/>
                <w:left w:val="none" w:sz="0" w:space="0" w:color="auto"/>
                <w:bottom w:val="none" w:sz="0" w:space="0" w:color="auto"/>
                <w:right w:val="none" w:sz="0" w:space="0" w:color="auto"/>
              </w:divBdr>
            </w:div>
            <w:div w:id="788090058">
              <w:marLeft w:val="60"/>
              <w:marRight w:val="0"/>
              <w:marTop w:val="0"/>
              <w:marBottom w:val="0"/>
              <w:divBdr>
                <w:top w:val="none" w:sz="0" w:space="0" w:color="auto"/>
                <w:left w:val="none" w:sz="0" w:space="0" w:color="auto"/>
                <w:bottom w:val="none" w:sz="0" w:space="0" w:color="auto"/>
                <w:right w:val="none" w:sz="0" w:space="0" w:color="auto"/>
              </w:divBdr>
            </w:div>
          </w:divsChild>
        </w:div>
        <w:div w:id="2077585951">
          <w:marLeft w:val="0"/>
          <w:marRight w:val="0"/>
          <w:marTop w:val="0"/>
          <w:marBottom w:val="0"/>
          <w:divBdr>
            <w:top w:val="none" w:sz="0" w:space="0" w:color="auto"/>
            <w:left w:val="none" w:sz="0" w:space="0" w:color="auto"/>
            <w:bottom w:val="none" w:sz="0" w:space="0" w:color="auto"/>
            <w:right w:val="none" w:sz="0" w:space="0" w:color="auto"/>
          </w:divBdr>
          <w:divsChild>
            <w:div w:id="1116825016">
              <w:marLeft w:val="0"/>
              <w:marRight w:val="0"/>
              <w:marTop w:val="120"/>
              <w:marBottom w:val="0"/>
              <w:divBdr>
                <w:top w:val="none" w:sz="0" w:space="0" w:color="auto"/>
                <w:left w:val="none" w:sz="0" w:space="0" w:color="auto"/>
                <w:bottom w:val="none" w:sz="0" w:space="0" w:color="auto"/>
                <w:right w:val="none" w:sz="0" w:space="0" w:color="auto"/>
              </w:divBdr>
              <w:divsChild>
                <w:div w:id="1938057869">
                  <w:marLeft w:val="0"/>
                  <w:marRight w:val="0"/>
                  <w:marTop w:val="0"/>
                  <w:marBottom w:val="0"/>
                  <w:divBdr>
                    <w:top w:val="none" w:sz="0" w:space="0" w:color="auto"/>
                    <w:left w:val="none" w:sz="0" w:space="0" w:color="auto"/>
                    <w:bottom w:val="none" w:sz="0" w:space="0" w:color="auto"/>
                    <w:right w:val="none" w:sz="0" w:space="0" w:color="auto"/>
                  </w:divBdr>
                  <w:divsChild>
                    <w:div w:id="18930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3C10C-4D8F-43CB-B804-2916634AF2C8}"/>
</file>

<file path=customXml/itemProps2.xml><?xml version="1.0" encoding="utf-8"?>
<ds:datastoreItem xmlns:ds="http://schemas.openxmlformats.org/officeDocument/2006/customXml" ds:itemID="{1F666C64-B03E-4AA5-AAF7-4E7C9D0BB0F3}"/>
</file>

<file path=customXml/itemProps3.xml><?xml version="1.0" encoding="utf-8"?>
<ds:datastoreItem xmlns:ds="http://schemas.openxmlformats.org/officeDocument/2006/customXml" ds:itemID="{5A61CC42-23B3-40FA-8DC6-71FB118DA517}"/>
</file>

<file path=docProps/app.xml><?xml version="1.0" encoding="utf-8"?>
<Properties xmlns="http://schemas.openxmlformats.org/officeDocument/2006/extended-properties" xmlns:vt="http://schemas.openxmlformats.org/officeDocument/2006/docPropsVTypes">
  <Template>Normal</Template>
  <TotalTime>231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Jgenti</dc:creator>
  <cp:keywords/>
  <dc:description/>
  <cp:lastModifiedBy>Irakli Jgenti</cp:lastModifiedBy>
  <cp:revision>3</cp:revision>
  <cp:lastPrinted>2020-01-27T14:44:00Z</cp:lastPrinted>
  <dcterms:created xsi:type="dcterms:W3CDTF">2020-01-27T14:09:00Z</dcterms:created>
  <dcterms:modified xsi:type="dcterms:W3CDTF">2020-01-28T07:53:00Z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