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3C" w:rsidRPr="002479A9" w:rsidRDefault="0053193C" w:rsidP="0053193C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  <w:r w:rsidRPr="002479A9">
        <w:rPr>
          <w:rFonts w:ascii="Arial" w:hAnsi="Arial" w:cs="Arial"/>
          <w:b/>
          <w:bCs/>
          <w:color w:val="000000" w:themeColor="text1"/>
        </w:rPr>
        <w:t>GEORGIA</w:t>
      </w:r>
    </w:p>
    <w:p w:rsidR="0053193C" w:rsidRPr="002479A9" w:rsidRDefault="0053193C" w:rsidP="0053193C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53193C" w:rsidRPr="002479A9" w:rsidRDefault="0053193C" w:rsidP="0053193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</w:t>
      </w: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5</w:t>
      </w:r>
      <w:r w:rsidRPr="002479A9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th</w:t>
      </w: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</w:t>
      </w: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session of the UPR Working group</w:t>
      </w:r>
    </w:p>
    <w:p w:rsidR="0053193C" w:rsidRPr="002479A9" w:rsidRDefault="0053193C" w:rsidP="0053193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UPR of </w:t>
      </w:r>
      <w:r w:rsidRPr="002479A9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Guyana</w:t>
      </w:r>
    </w:p>
    <w:p w:rsidR="0053193C" w:rsidRPr="002479A9" w:rsidRDefault="0053193C" w:rsidP="0053193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53193C" w:rsidRPr="002479A9" w:rsidRDefault="0053193C" w:rsidP="0053193C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2479A9">
        <w:rPr>
          <w:rFonts w:ascii="Arial" w:hAnsi="Arial" w:cs="Arial"/>
          <w:b/>
          <w:bCs/>
          <w:color w:val="000000" w:themeColor="text1"/>
        </w:rPr>
        <w:t xml:space="preserve"> </w:t>
      </w:r>
      <w:r w:rsidRPr="002479A9">
        <w:rPr>
          <w:rFonts w:ascii="Arial" w:hAnsi="Arial" w:cs="Arial"/>
          <w:b/>
          <w:bCs/>
          <w:color w:val="000000" w:themeColor="text1"/>
        </w:rPr>
        <w:t>29</w:t>
      </w:r>
      <w:r w:rsidRPr="002479A9">
        <w:rPr>
          <w:rFonts w:ascii="Arial" w:hAnsi="Arial" w:cs="Arial"/>
          <w:b/>
          <w:bCs/>
          <w:color w:val="000000" w:themeColor="text1"/>
        </w:rPr>
        <w:t xml:space="preserve"> </w:t>
      </w:r>
      <w:r w:rsidRPr="002479A9">
        <w:rPr>
          <w:rFonts w:ascii="Arial" w:hAnsi="Arial" w:cs="Arial"/>
          <w:b/>
          <w:bCs/>
          <w:color w:val="000000" w:themeColor="text1"/>
        </w:rPr>
        <w:t>January 2020</w:t>
      </w:r>
    </w:p>
    <w:p w:rsidR="0053193C" w:rsidRPr="002479A9" w:rsidRDefault="0053193C" w:rsidP="0053193C">
      <w:pPr>
        <w:pStyle w:val="Body"/>
        <w:spacing w:line="240" w:lineRule="auto"/>
        <w:jc w:val="both"/>
        <w:rPr>
          <w:rFonts w:ascii="Arial" w:hAnsi="Arial" w:cs="Arial"/>
        </w:rPr>
      </w:pPr>
    </w:p>
    <w:p w:rsidR="0053193C" w:rsidRPr="002479A9" w:rsidRDefault="0053193C" w:rsidP="0053193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Georgia welcomes the Delegation of 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>Guyana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 and thanks the Head of the Delegation for the presentation.</w:t>
      </w:r>
    </w:p>
    <w:p w:rsidR="00624A30" w:rsidRPr="002479A9" w:rsidRDefault="0053193C" w:rsidP="0053193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>We note with satisfaction the</w:t>
      </w:r>
      <w:r w:rsidR="00225145" w:rsidRPr="002479A9">
        <w:rPr>
          <w:rFonts w:ascii="Arial" w:eastAsia="Arial Unicode MS" w:hAnsi="Arial" w:cs="Arial"/>
          <w:color w:val="000000" w:themeColor="text1"/>
          <w:lang w:val="en-US"/>
        </w:rPr>
        <w:t xml:space="preserve"> efforts of the Government to address the recommendations from the second review</w:t>
      </w:r>
      <w:r w:rsidR="00624A30" w:rsidRPr="002479A9">
        <w:rPr>
          <w:rFonts w:ascii="Arial" w:eastAsia="Arial Unicode MS" w:hAnsi="Arial" w:cs="Arial"/>
          <w:color w:val="000000" w:themeColor="text1"/>
          <w:lang w:val="en-US"/>
        </w:rPr>
        <w:t xml:space="preserve"> and welcome</w:t>
      </w:r>
      <w:r w:rsidR="00225145" w:rsidRPr="002479A9">
        <w:rPr>
          <w:rFonts w:ascii="Arial" w:eastAsia="Arial Unicode MS" w:hAnsi="Arial" w:cs="Arial"/>
          <w:color w:val="000000" w:themeColor="text1"/>
          <w:lang w:val="en-US"/>
        </w:rPr>
        <w:t xml:space="preserve"> the steps taken by the government </w:t>
      </w:r>
      <w:r w:rsidR="00624A30" w:rsidRPr="002479A9">
        <w:rPr>
          <w:rFonts w:ascii="Arial" w:eastAsia="Arial Unicode MS" w:hAnsi="Arial" w:cs="Arial"/>
          <w:color w:val="000000" w:themeColor="text1"/>
          <w:lang w:val="en-US"/>
        </w:rPr>
        <w:t xml:space="preserve">to adopt the respective action plan </w:t>
      </w:r>
      <w:r w:rsidR="002479A9" w:rsidRPr="002479A9">
        <w:rPr>
          <w:rFonts w:ascii="Arial" w:eastAsia="Arial Unicode MS" w:hAnsi="Arial" w:cs="Arial"/>
          <w:color w:val="000000" w:themeColor="text1"/>
          <w:lang w:val="en-US"/>
        </w:rPr>
        <w:t xml:space="preserve">for the period of </w:t>
      </w:r>
      <w:r w:rsidR="00624A30" w:rsidRPr="002479A9">
        <w:rPr>
          <w:rFonts w:ascii="Arial" w:eastAsia="Arial Unicode MS" w:hAnsi="Arial" w:cs="Arial"/>
          <w:color w:val="000000" w:themeColor="text1"/>
          <w:lang w:val="en-US"/>
        </w:rPr>
        <w:t>2019-2020 for the prevention of human trafficking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624A30" w:rsidRPr="002479A9" w:rsidRDefault="00624A30" w:rsidP="0053193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We also 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 xml:space="preserve">positively assess </w:t>
      </w:r>
      <w:r w:rsidR="002479A9" w:rsidRPr="002479A9">
        <w:rPr>
          <w:rFonts w:ascii="Arial" w:eastAsia="Arial Unicode MS" w:hAnsi="Arial" w:cs="Arial"/>
          <w:color w:val="000000" w:themeColor="text1"/>
          <w:lang w:val="en-US"/>
        </w:rPr>
        <w:t>measure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>s</w:t>
      </w:r>
      <w:r w:rsidR="002479A9" w:rsidRPr="002479A9">
        <w:rPr>
          <w:rFonts w:ascii="Arial" w:eastAsia="Arial Unicode MS" w:hAnsi="Arial" w:cs="Arial"/>
          <w:color w:val="000000" w:themeColor="text1"/>
          <w:lang w:val="en-US"/>
        </w:rPr>
        <w:t xml:space="preserve"> taken by Guyana to improve </w:t>
      </w:r>
      <w:r w:rsidR="002479A9" w:rsidRPr="002479A9">
        <w:rPr>
          <w:rFonts w:ascii="Arial" w:hAnsi="Arial" w:cs="Arial"/>
        </w:rPr>
        <w:t>institutional and policy framework aimed at accelerating the elimination of discrimination against women and promoting gender equality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53193C" w:rsidRPr="002479A9" w:rsidRDefault="0053193C" w:rsidP="0053193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While recognizing </w:t>
      </w:r>
      <w:r w:rsidR="002479A9" w:rsidRPr="002479A9">
        <w:rPr>
          <w:rFonts w:ascii="Arial" w:eastAsia="Arial Unicode MS" w:hAnsi="Arial" w:cs="Arial"/>
          <w:color w:val="000000" w:themeColor="text1"/>
          <w:lang w:val="en-US"/>
        </w:rPr>
        <w:t>steps taken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 by the Government of </w:t>
      </w:r>
      <w:r w:rsidR="002479A9" w:rsidRPr="002479A9">
        <w:rPr>
          <w:rFonts w:ascii="Arial" w:eastAsia="Arial Unicode MS" w:hAnsi="Arial" w:cs="Arial"/>
          <w:color w:val="000000" w:themeColor="text1"/>
          <w:lang w:val="en-US"/>
        </w:rPr>
        <w:t>Guyana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>, Georgia would like to offer the following recommendations:</w:t>
      </w:r>
    </w:p>
    <w:p w:rsidR="0053193C" w:rsidRDefault="0053193C" w:rsidP="00447A79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>conduct further steps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 towards </w:t>
      </w:r>
      <w:r w:rsidR="00654431">
        <w:rPr>
          <w:rFonts w:ascii="Arial" w:eastAsia="Arial Unicode MS" w:hAnsi="Arial" w:cs="Arial"/>
          <w:color w:val="000000" w:themeColor="text1"/>
          <w:lang w:val="en-US"/>
        </w:rPr>
        <w:t>the prevention of gender-based violence;</w:t>
      </w:r>
    </w:p>
    <w:p w:rsidR="0053193C" w:rsidRPr="00654431" w:rsidRDefault="00654431" w:rsidP="002479A9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To intensify efforts aimed at abolishing trafficking in women and girls.</w:t>
      </w:r>
      <w:bookmarkStart w:id="0" w:name="_GoBack"/>
      <w:bookmarkEnd w:id="0"/>
      <w:r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</w:p>
    <w:p w:rsidR="0053193C" w:rsidRPr="002479A9" w:rsidRDefault="0053193C" w:rsidP="002479A9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We wish the Delegation of 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>Guyana</w:t>
      </w:r>
      <w:r w:rsidRPr="002479A9">
        <w:rPr>
          <w:rFonts w:ascii="Arial" w:eastAsia="Arial Unicode MS" w:hAnsi="Arial" w:cs="Arial"/>
          <w:color w:val="000000" w:themeColor="text1"/>
          <w:lang w:val="en-US"/>
        </w:rPr>
        <w:t xml:space="preserve"> a successful UPR.</w:t>
      </w:r>
    </w:p>
    <w:p w:rsidR="0053193C" w:rsidRPr="002479A9" w:rsidRDefault="0053193C" w:rsidP="002479A9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53193C" w:rsidRPr="002479A9" w:rsidRDefault="0053193C" w:rsidP="002479A9">
      <w:pPr>
        <w:pStyle w:val="Body"/>
        <w:spacing w:before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479A9">
        <w:rPr>
          <w:rFonts w:ascii="Arial" w:eastAsia="Arial Unicode MS" w:hAnsi="Arial" w:cs="Arial"/>
          <w:color w:val="000000" w:themeColor="text1"/>
          <w:lang w:val="en-US"/>
        </w:rPr>
        <w:t>I thank you.</w:t>
      </w:r>
    </w:p>
    <w:p w:rsidR="0053193C" w:rsidRPr="002479A9" w:rsidRDefault="0053193C" w:rsidP="002479A9">
      <w:pPr>
        <w:jc w:val="both"/>
        <w:rPr>
          <w:rFonts w:ascii="Arial" w:hAnsi="Arial" w:cs="Arial"/>
        </w:rPr>
      </w:pPr>
    </w:p>
    <w:p w:rsidR="0053193C" w:rsidRPr="002479A9" w:rsidRDefault="0053193C" w:rsidP="002479A9">
      <w:pPr>
        <w:jc w:val="both"/>
        <w:rPr>
          <w:rFonts w:ascii="Arial" w:hAnsi="Arial" w:cs="Arial"/>
        </w:rPr>
      </w:pPr>
    </w:p>
    <w:p w:rsidR="0053193C" w:rsidRPr="002479A9" w:rsidRDefault="0053193C" w:rsidP="002479A9">
      <w:pPr>
        <w:rPr>
          <w:rFonts w:ascii="Arial" w:hAnsi="Arial" w:cs="Arial"/>
        </w:rPr>
      </w:pPr>
    </w:p>
    <w:p w:rsidR="0053193C" w:rsidRPr="002479A9" w:rsidRDefault="0053193C" w:rsidP="002479A9">
      <w:pPr>
        <w:rPr>
          <w:rFonts w:ascii="Arial" w:hAnsi="Arial" w:cs="Arial"/>
        </w:rPr>
      </w:pPr>
    </w:p>
    <w:p w:rsidR="003F2332" w:rsidRPr="002479A9" w:rsidRDefault="003F2332" w:rsidP="002479A9">
      <w:pPr>
        <w:rPr>
          <w:rFonts w:ascii="Arial" w:hAnsi="Arial" w:cs="Arial"/>
        </w:rPr>
      </w:pPr>
    </w:p>
    <w:sectPr w:rsidR="003F2332" w:rsidRPr="002479A9" w:rsidSect="00093F5A">
      <w:pgSz w:w="12240" w:h="15840"/>
      <w:pgMar w:top="144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F1"/>
    <w:rsid w:val="00225145"/>
    <w:rsid w:val="002479A9"/>
    <w:rsid w:val="003F2332"/>
    <w:rsid w:val="0053193C"/>
    <w:rsid w:val="00624A30"/>
    <w:rsid w:val="00654431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4534"/>
  <w15:chartTrackingRefBased/>
  <w15:docId w15:val="{CF0A3439-AE90-4209-B8A1-CBA4C6C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193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09CED-8F9E-4205-A741-4D07570988B3}"/>
</file>

<file path=customXml/itemProps2.xml><?xml version="1.0" encoding="utf-8"?>
<ds:datastoreItem xmlns:ds="http://schemas.openxmlformats.org/officeDocument/2006/customXml" ds:itemID="{DBD7CB99-0C4C-4ED2-8E21-1B0DE4F0CBE0}"/>
</file>

<file path=customXml/itemProps3.xml><?xml version="1.0" encoding="utf-8"?>
<ds:datastoreItem xmlns:ds="http://schemas.openxmlformats.org/officeDocument/2006/customXml" ds:itemID="{B18DC740-0D8C-4596-B0F4-EE9B9CD3B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Ekaterine Khositashvili</cp:lastModifiedBy>
  <cp:revision>2</cp:revision>
  <dcterms:created xsi:type="dcterms:W3CDTF">2020-01-28T16:01:00Z</dcterms:created>
  <dcterms:modified xsi:type="dcterms:W3CDTF">2020-01-28T19:20:00Z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