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17611B0B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8525F">
        <w:rPr>
          <w:rFonts w:ascii="Arial" w:hAnsi="Arial" w:cs="Arial"/>
          <w:sz w:val="24"/>
          <w:szCs w:val="24"/>
        </w:rPr>
        <w:t>5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6C9655B6" w:rsidR="003D419D" w:rsidRDefault="0018525F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España</w:t>
      </w:r>
    </w:p>
    <w:p w14:paraId="5399408F" w14:textId="7656999E" w:rsidR="003D419D" w:rsidRPr="00D1047F" w:rsidRDefault="0018525F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2020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12B96455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 w:rsidR="001161F2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President</w:t>
      </w:r>
      <w:r w:rsidR="001161F2">
        <w:rPr>
          <w:rFonts w:ascii="Arial" w:hAnsi="Arial" w:cs="Arial"/>
          <w:sz w:val="32"/>
          <w:szCs w:val="32"/>
        </w:rPr>
        <w:t>a:</w:t>
      </w:r>
      <w:r w:rsidRPr="004D478D">
        <w:rPr>
          <w:rFonts w:ascii="Arial" w:hAnsi="Arial" w:cs="Arial"/>
          <w:sz w:val="32"/>
          <w:szCs w:val="32"/>
        </w:rPr>
        <w:t xml:space="preserve">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5EFBE8B3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</w:t>
      </w:r>
      <w:r w:rsidR="0018525F">
        <w:rPr>
          <w:rFonts w:ascii="Arial" w:hAnsi="Arial" w:cs="Arial"/>
          <w:sz w:val="32"/>
          <w:szCs w:val="32"/>
        </w:rPr>
        <w:t xml:space="preserve"> España</w:t>
      </w:r>
      <w:r w:rsidR="00635204">
        <w:rPr>
          <w:rFonts w:ascii="Arial" w:hAnsi="Arial" w:cs="Arial"/>
          <w:sz w:val="32"/>
          <w:szCs w:val="32"/>
        </w:rPr>
        <w:t xml:space="preserve"> presidida por el señor </w:t>
      </w:r>
      <w:r w:rsidR="00635204" w:rsidRPr="00635204">
        <w:rPr>
          <w:rFonts w:ascii="Arial" w:hAnsi="Arial" w:cs="Arial"/>
          <w:sz w:val="32"/>
          <w:szCs w:val="32"/>
        </w:rPr>
        <w:t xml:space="preserve">Fernando Valenzuela Marzo, </w:t>
      </w:r>
      <w:r w:rsidR="00635204">
        <w:rPr>
          <w:rFonts w:ascii="Arial" w:hAnsi="Arial" w:cs="Arial"/>
          <w:sz w:val="32"/>
          <w:szCs w:val="32"/>
        </w:rPr>
        <w:t>Ministro de Relaciones Exteriores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635204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14:paraId="248B3849" w14:textId="77777777" w:rsidR="00AD597F" w:rsidRDefault="00AD597F" w:rsidP="00635204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Considerar la creación de una comisión, que incluya a todas las partes interesadas, que continúe promoviendo la </w:t>
      </w:r>
      <w:r w:rsidRPr="00F829CA">
        <w:rPr>
          <w:rFonts w:ascii="Arial" w:hAnsi="Arial" w:cs="Arial"/>
          <w:sz w:val="32"/>
          <w:szCs w:val="32"/>
        </w:rPr>
        <w:t>igualdad de género</w:t>
      </w:r>
      <w:r>
        <w:rPr>
          <w:rFonts w:ascii="Arial" w:hAnsi="Arial" w:cs="Arial"/>
          <w:sz w:val="32"/>
          <w:szCs w:val="32"/>
        </w:rPr>
        <w:t>.</w:t>
      </w:r>
    </w:p>
    <w:p w14:paraId="52E6C23A" w14:textId="77777777" w:rsidR="00AD597F" w:rsidRPr="005E5649" w:rsidRDefault="00AD597F" w:rsidP="00635204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elaboración de un protocolo uniforme sobre los métodos de determinación de la edad para el caso de menores solicitantes de asilo, migrantes y refugiados</w:t>
      </w:r>
      <w:r w:rsidRPr="005E5649">
        <w:rPr>
          <w:rFonts w:ascii="Arial" w:hAnsi="Arial" w:cs="Arial"/>
          <w:sz w:val="32"/>
          <w:szCs w:val="32"/>
        </w:rPr>
        <w:t xml:space="preserve">. </w:t>
      </w:r>
    </w:p>
    <w:p w14:paraId="1AB43CAA" w14:textId="77777777" w:rsidR="00635204" w:rsidRDefault="00AD597F" w:rsidP="00635204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educación inclusiva de las personas con discapacidad.</w:t>
      </w:r>
      <w:r w:rsidR="00635204" w:rsidRPr="00635204">
        <w:rPr>
          <w:rFonts w:ascii="Arial" w:hAnsi="Arial" w:cs="Arial"/>
          <w:sz w:val="32"/>
          <w:szCs w:val="32"/>
        </w:rPr>
        <w:t xml:space="preserve"> </w:t>
      </w:r>
    </w:p>
    <w:p w14:paraId="397FCD29" w14:textId="6AD1CFFF" w:rsidR="00AD597F" w:rsidRDefault="00635204" w:rsidP="00635204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políticas que combatan el desempleo y promuevan el empleo decente, especialmente entre los jóvenes y la población gitana</w:t>
      </w:r>
      <w:r>
        <w:rPr>
          <w:rFonts w:ascii="Arial" w:hAnsi="Arial" w:cs="Arial"/>
          <w:sz w:val="32"/>
          <w:szCs w:val="32"/>
        </w:rPr>
        <w:t>.</w:t>
      </w:r>
    </w:p>
    <w:p w14:paraId="1608CDF4" w14:textId="77777777" w:rsidR="00635204" w:rsidRDefault="00635204" w:rsidP="00635204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14:paraId="150D0A82" w14:textId="5A67E653" w:rsidR="00722B5C" w:rsidRDefault="00722B5C" w:rsidP="00722B5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722B5C">
        <w:rPr>
          <w:rFonts w:ascii="Arial" w:hAnsi="Arial" w:cs="Arial"/>
          <w:sz w:val="32"/>
          <w:szCs w:val="32"/>
        </w:rPr>
        <w:t>Nuestro país reconoce los avances registrados, como la inclusión de los principios de proporcionalidad, igualdad de trato y no discriminación respecto a los controles de identidad en la Ley de Seguridad Ciudadana.</w:t>
      </w:r>
    </w:p>
    <w:p w14:paraId="7E1BBD36" w14:textId="77777777" w:rsidR="00722B5C" w:rsidRPr="00635204" w:rsidRDefault="00722B5C" w:rsidP="00722B5C">
      <w:pPr>
        <w:pStyle w:val="Textebrut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027D22D" w14:textId="61E84D8B" w:rsidR="003D419D" w:rsidRPr="005E5649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lastRenderedPageBreak/>
        <w:t xml:space="preserve">El Perú expresa a </w:t>
      </w:r>
      <w:r w:rsidR="0018525F">
        <w:rPr>
          <w:rFonts w:ascii="Arial" w:hAnsi="Arial" w:cs="Arial"/>
          <w:sz w:val="32"/>
          <w:szCs w:val="32"/>
        </w:rPr>
        <w:t xml:space="preserve">España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42B70182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AD597F" w:rsidRDefault="00AD597F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AD597F" w:rsidRDefault="00AD597F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AD597F" w:rsidRDefault="00AD597F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AD597F" w:rsidRDefault="00AD597F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AD597F" w:rsidRDefault="00AD597F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AD597F" w:rsidRPr="00AD597F" w14:paraId="2EA2E712" w14:textId="77777777" w:rsidTr="005F600D">
      <w:tc>
        <w:tcPr>
          <w:tcW w:w="3510" w:type="dxa"/>
          <w:vAlign w:val="center"/>
        </w:tcPr>
        <w:p w14:paraId="786D72C3" w14:textId="77777777" w:rsidR="00AD597F" w:rsidRPr="00F90FDA" w:rsidRDefault="00AD597F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AD597F" w:rsidRPr="00D52222" w:rsidRDefault="00AD597F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AD597F" w:rsidRDefault="00AD597F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AD597F" w:rsidRPr="00F90FDA" w:rsidRDefault="00AD597F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AD597F" w:rsidRPr="00D52222" w:rsidRDefault="00AD597F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AD597F" w:rsidRPr="0061046B" w:rsidRDefault="00AD597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161F2"/>
    <w:rsid w:val="00167904"/>
    <w:rsid w:val="00174912"/>
    <w:rsid w:val="0018525F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94AE8"/>
    <w:rsid w:val="005B2FD2"/>
    <w:rsid w:val="005F600D"/>
    <w:rsid w:val="0061046B"/>
    <w:rsid w:val="006118BA"/>
    <w:rsid w:val="00635204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22B5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D597F"/>
    <w:rsid w:val="00AE6224"/>
    <w:rsid w:val="00AF335D"/>
    <w:rsid w:val="00B0002D"/>
    <w:rsid w:val="00B20125"/>
    <w:rsid w:val="00B26CBE"/>
    <w:rsid w:val="00B8458F"/>
    <w:rsid w:val="00B918DC"/>
    <w:rsid w:val="00BD27EE"/>
    <w:rsid w:val="00D0688C"/>
    <w:rsid w:val="00D50530"/>
    <w:rsid w:val="00D52222"/>
    <w:rsid w:val="00DC7931"/>
    <w:rsid w:val="00DE3D19"/>
    <w:rsid w:val="00DF0CA2"/>
    <w:rsid w:val="00E05D27"/>
    <w:rsid w:val="00E71F88"/>
    <w:rsid w:val="00F829CA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BD3C4-C08A-454E-9714-BD25871CDD5D}"/>
</file>

<file path=customXml/itemProps2.xml><?xml version="1.0" encoding="utf-8"?>
<ds:datastoreItem xmlns:ds="http://schemas.openxmlformats.org/officeDocument/2006/customXml" ds:itemID="{D536A5B2-AA00-49D6-96AB-51AA0A2AD85F}"/>
</file>

<file path=customXml/itemProps3.xml><?xml version="1.0" encoding="utf-8"?>
<ds:datastoreItem xmlns:ds="http://schemas.openxmlformats.org/officeDocument/2006/customXml" ds:itemID="{A9D0F76E-D065-4053-8103-C95C1E8F3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8</cp:revision>
  <cp:lastPrinted>2016-09-16T09:41:00Z</cp:lastPrinted>
  <dcterms:created xsi:type="dcterms:W3CDTF">2020-01-13T11:03:00Z</dcterms:created>
  <dcterms:modified xsi:type="dcterms:W3CDTF">2020-01-21T18:22:00Z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