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99CAF" w14:textId="77777777" w:rsidR="003D419D" w:rsidRPr="00D1047F" w:rsidRDefault="003D419D" w:rsidP="003D419D">
      <w:pPr>
        <w:pStyle w:val="Textebrut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1047F">
        <w:rPr>
          <w:rFonts w:ascii="Arial" w:hAnsi="Arial" w:cs="Arial"/>
          <w:sz w:val="24"/>
          <w:szCs w:val="24"/>
        </w:rPr>
        <w:t xml:space="preserve">Tercer Ciclo del Examen Periódico Universal </w:t>
      </w:r>
    </w:p>
    <w:p w14:paraId="297CBC6B" w14:textId="17611B0B" w:rsidR="003D419D" w:rsidRPr="00D1047F" w:rsidRDefault="003D419D" w:rsidP="003D419D">
      <w:pPr>
        <w:pStyle w:val="Textebrut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>3</w:t>
      </w:r>
      <w:r w:rsidR="0018525F">
        <w:rPr>
          <w:rFonts w:ascii="Arial" w:hAnsi="Arial" w:cs="Arial"/>
          <w:sz w:val="24"/>
          <w:szCs w:val="24"/>
        </w:rPr>
        <w:t>5</w:t>
      </w:r>
      <w:r w:rsidRPr="00D1047F">
        <w:rPr>
          <w:rFonts w:ascii="Arial" w:hAnsi="Arial" w:cs="Arial"/>
          <w:sz w:val="24"/>
          <w:szCs w:val="24"/>
        </w:rPr>
        <w:t>º Sesión del Grupo de Trabajo</w:t>
      </w:r>
    </w:p>
    <w:p w14:paraId="31551C5B" w14:textId="77777777" w:rsidR="003D419D" w:rsidRDefault="003D419D" w:rsidP="003D419D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14:paraId="292D8D7A" w14:textId="7B5AEE45" w:rsidR="003D419D" w:rsidRDefault="005D671E" w:rsidP="003D419D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Guyan</w:t>
      </w:r>
      <w:r w:rsidR="00B6396D">
        <w:rPr>
          <w:rFonts w:ascii="Arial" w:hAnsi="Arial" w:cs="Arial"/>
          <w:b/>
          <w:sz w:val="32"/>
          <w:szCs w:val="32"/>
        </w:rPr>
        <w:t>a</w:t>
      </w:r>
    </w:p>
    <w:p w14:paraId="5399408F" w14:textId="78E36858" w:rsidR="003D419D" w:rsidRPr="00D1047F" w:rsidRDefault="0018525F" w:rsidP="003D419D">
      <w:pPr>
        <w:pStyle w:val="Textebru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5D671E">
        <w:rPr>
          <w:rFonts w:ascii="Arial" w:hAnsi="Arial" w:cs="Arial"/>
          <w:sz w:val="28"/>
          <w:szCs w:val="28"/>
        </w:rPr>
        <w:t>9</w:t>
      </w:r>
      <w:r w:rsidR="003D419D" w:rsidRPr="00D1047F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enero de 2020</w:t>
      </w:r>
    </w:p>
    <w:p w14:paraId="394E937A" w14:textId="77777777" w:rsidR="003D419D" w:rsidRPr="004D478D" w:rsidRDefault="003D419D" w:rsidP="003D419D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14:paraId="167C8DE2" w14:textId="77777777" w:rsidR="003D419D" w:rsidRPr="006B1F43" w:rsidRDefault="003D419D" w:rsidP="003D419D">
      <w:pPr>
        <w:pStyle w:val="Textebrut"/>
        <w:jc w:val="center"/>
        <w:rPr>
          <w:rFonts w:ascii="Arial" w:hAnsi="Arial" w:cs="Arial"/>
          <w:sz w:val="32"/>
          <w:szCs w:val="32"/>
        </w:rPr>
      </w:pPr>
      <w:r w:rsidRPr="006B1F43">
        <w:rPr>
          <w:rFonts w:ascii="Arial" w:hAnsi="Arial" w:cs="Arial"/>
          <w:sz w:val="32"/>
          <w:szCs w:val="32"/>
        </w:rPr>
        <w:t>Intervención del Perú</w:t>
      </w:r>
    </w:p>
    <w:p w14:paraId="435BD36B" w14:textId="77777777" w:rsidR="003D419D" w:rsidRPr="004D478D" w:rsidRDefault="003D419D" w:rsidP="003D419D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14:paraId="34CA922E" w14:textId="77777777" w:rsidR="003D419D" w:rsidRPr="004D478D" w:rsidRDefault="003D419D" w:rsidP="003D419D">
      <w:pPr>
        <w:pStyle w:val="Textebrut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Señor Presidente, </w:t>
      </w:r>
    </w:p>
    <w:p w14:paraId="5A56AE2D" w14:textId="77777777" w:rsidR="003D419D" w:rsidRPr="004D478D" w:rsidRDefault="003D419D" w:rsidP="003D419D">
      <w:pPr>
        <w:pStyle w:val="Textebrut"/>
        <w:rPr>
          <w:rFonts w:ascii="Arial" w:hAnsi="Arial" w:cs="Arial"/>
          <w:sz w:val="32"/>
          <w:szCs w:val="32"/>
        </w:rPr>
      </w:pPr>
    </w:p>
    <w:p w14:paraId="4A64C86B" w14:textId="308FB477" w:rsidR="003D419D" w:rsidRDefault="003D419D" w:rsidP="005D671E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El Perú da una cordial bienvenida a la</w:t>
      </w:r>
      <w:r>
        <w:rPr>
          <w:rFonts w:ascii="Arial" w:hAnsi="Arial" w:cs="Arial"/>
          <w:sz w:val="32"/>
          <w:szCs w:val="32"/>
        </w:rPr>
        <w:t xml:space="preserve"> </w:t>
      </w:r>
      <w:r w:rsidRPr="004D478D">
        <w:rPr>
          <w:rFonts w:ascii="Arial" w:hAnsi="Arial" w:cs="Arial"/>
          <w:sz w:val="32"/>
          <w:szCs w:val="32"/>
        </w:rPr>
        <w:t>delegación</w:t>
      </w:r>
      <w:r>
        <w:rPr>
          <w:rFonts w:ascii="Arial" w:hAnsi="Arial" w:cs="Arial"/>
          <w:sz w:val="32"/>
          <w:szCs w:val="32"/>
        </w:rPr>
        <w:t xml:space="preserve"> de</w:t>
      </w:r>
      <w:r w:rsidR="003D2AE8">
        <w:rPr>
          <w:rFonts w:ascii="Arial" w:hAnsi="Arial" w:cs="Arial"/>
          <w:sz w:val="32"/>
          <w:szCs w:val="32"/>
        </w:rPr>
        <w:t xml:space="preserve"> Guyana</w:t>
      </w:r>
      <w:r w:rsidR="005F600D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Nuestro país</w:t>
      </w:r>
      <w:r w:rsidRPr="004D478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reconoce</w:t>
      </w:r>
      <w:r w:rsidRPr="00416799">
        <w:t xml:space="preserve"> </w:t>
      </w:r>
      <w:r w:rsidR="00F829CA">
        <w:rPr>
          <w:rFonts w:ascii="Arial" w:hAnsi="Arial" w:cs="Arial"/>
          <w:sz w:val="32"/>
          <w:szCs w:val="32"/>
        </w:rPr>
        <w:t>los avances registrados,</w:t>
      </w:r>
      <w:r w:rsidR="00143069">
        <w:rPr>
          <w:rFonts w:ascii="Arial" w:hAnsi="Arial" w:cs="Arial"/>
          <w:sz w:val="32"/>
          <w:szCs w:val="32"/>
        </w:rPr>
        <w:t xml:space="preserve"> en particular</w:t>
      </w:r>
      <w:r w:rsidR="00737961">
        <w:rPr>
          <w:rFonts w:ascii="Arial" w:hAnsi="Arial" w:cs="Arial"/>
          <w:sz w:val="32"/>
          <w:szCs w:val="32"/>
        </w:rPr>
        <w:t xml:space="preserve"> </w:t>
      </w:r>
      <w:r w:rsidR="003D2AE8">
        <w:rPr>
          <w:rFonts w:ascii="Arial" w:hAnsi="Arial" w:cs="Arial"/>
          <w:sz w:val="32"/>
          <w:szCs w:val="32"/>
        </w:rPr>
        <w:t>la paridad alcanzada entre los géneros en la enseñanza primaria y secundari</w:t>
      </w:r>
      <w:r w:rsidR="005D671E" w:rsidRPr="005D671E">
        <w:rPr>
          <w:rFonts w:ascii="Arial" w:hAnsi="Arial" w:cs="Arial"/>
          <w:sz w:val="32"/>
          <w:szCs w:val="32"/>
        </w:rPr>
        <w:t>a.</w:t>
      </w:r>
      <w:r w:rsidR="003D2AE8">
        <w:rPr>
          <w:rFonts w:ascii="Arial" w:hAnsi="Arial" w:cs="Arial"/>
          <w:sz w:val="32"/>
          <w:szCs w:val="32"/>
        </w:rPr>
        <w:t xml:space="preserve"> Además, destacamos su decidido rol en la promoción de la democracia y </w:t>
      </w:r>
      <w:r w:rsidR="005D671E" w:rsidRPr="005D671E">
        <w:rPr>
          <w:rFonts w:ascii="Arial" w:hAnsi="Arial" w:cs="Arial"/>
          <w:sz w:val="32"/>
          <w:szCs w:val="32"/>
        </w:rPr>
        <w:t xml:space="preserve"> </w:t>
      </w:r>
      <w:r w:rsidR="003D2AE8">
        <w:rPr>
          <w:rFonts w:ascii="Arial" w:hAnsi="Arial" w:cs="Arial"/>
          <w:sz w:val="32"/>
          <w:szCs w:val="32"/>
        </w:rPr>
        <w:t>el estado de derecho en la región.</w:t>
      </w:r>
    </w:p>
    <w:p w14:paraId="399A1F2B" w14:textId="77777777" w:rsidR="005F600D" w:rsidRDefault="005F600D" w:rsidP="003D419D">
      <w:pPr>
        <w:pStyle w:val="Textebrut"/>
        <w:jc w:val="both"/>
        <w:rPr>
          <w:rFonts w:ascii="Arial" w:hAnsi="Arial" w:cs="Arial"/>
          <w:sz w:val="32"/>
          <w:szCs w:val="32"/>
        </w:rPr>
      </w:pPr>
    </w:p>
    <w:p w14:paraId="45D606FB" w14:textId="77777777" w:rsidR="003D419D" w:rsidRDefault="003D419D" w:rsidP="003D419D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</w:t>
      </w:r>
      <w:r>
        <w:rPr>
          <w:rFonts w:ascii="Arial" w:hAnsi="Arial" w:cs="Arial"/>
          <w:sz w:val="32"/>
          <w:szCs w:val="32"/>
        </w:rPr>
        <w:t>l Pe</w:t>
      </w:r>
      <w:r w:rsidRPr="004D478D">
        <w:rPr>
          <w:rFonts w:ascii="Arial" w:hAnsi="Arial" w:cs="Arial"/>
          <w:sz w:val="32"/>
          <w:szCs w:val="32"/>
        </w:rPr>
        <w:t>rú</w:t>
      </w:r>
      <w:r>
        <w:rPr>
          <w:rFonts w:ascii="Arial" w:hAnsi="Arial" w:cs="Arial"/>
          <w:sz w:val="32"/>
          <w:szCs w:val="32"/>
        </w:rPr>
        <w:t>, con espíritu constructivo, recomienda</w:t>
      </w:r>
      <w:r w:rsidRPr="004D478D">
        <w:rPr>
          <w:rFonts w:ascii="Arial" w:hAnsi="Arial" w:cs="Arial"/>
          <w:sz w:val="32"/>
          <w:szCs w:val="32"/>
        </w:rPr>
        <w:t>:</w:t>
      </w:r>
    </w:p>
    <w:p w14:paraId="3ED6A2ED" w14:textId="77777777" w:rsidR="003D419D" w:rsidRDefault="003D419D" w:rsidP="003D419D">
      <w:pPr>
        <w:pStyle w:val="Textebrut"/>
        <w:jc w:val="both"/>
        <w:rPr>
          <w:rFonts w:ascii="Arial" w:hAnsi="Arial" w:cs="Arial"/>
          <w:sz w:val="32"/>
          <w:szCs w:val="32"/>
        </w:rPr>
      </w:pPr>
    </w:p>
    <w:p w14:paraId="4F06EED2" w14:textId="6120AAB0" w:rsidR="005D671E" w:rsidRDefault="005D671E" w:rsidP="005D671E">
      <w:pPr>
        <w:pStyle w:val="Textebrut"/>
        <w:numPr>
          <w:ilvl w:val="0"/>
          <w:numId w:val="8"/>
        </w:numPr>
        <w:jc w:val="both"/>
        <w:rPr>
          <w:rFonts w:ascii="Arial" w:hAnsi="Arial" w:cs="Arial"/>
          <w:sz w:val="32"/>
          <w:szCs w:val="32"/>
        </w:rPr>
      </w:pPr>
      <w:r w:rsidRPr="005D671E">
        <w:rPr>
          <w:rFonts w:ascii="Arial" w:hAnsi="Arial" w:cs="Arial"/>
          <w:sz w:val="32"/>
          <w:szCs w:val="32"/>
        </w:rPr>
        <w:t>Con</w:t>
      </w:r>
      <w:r w:rsidR="00AC714B">
        <w:rPr>
          <w:rFonts w:ascii="Arial" w:hAnsi="Arial" w:cs="Arial"/>
          <w:sz w:val="32"/>
          <w:szCs w:val="32"/>
        </w:rPr>
        <w:t>siderar asignar recursos adicionales a la Comisión de la Mujer y la Igualdad de Género</w:t>
      </w:r>
      <w:r w:rsidRPr="005D671E">
        <w:rPr>
          <w:rFonts w:ascii="Arial" w:hAnsi="Arial" w:cs="Arial"/>
          <w:sz w:val="32"/>
          <w:szCs w:val="32"/>
        </w:rPr>
        <w:t>.</w:t>
      </w:r>
    </w:p>
    <w:p w14:paraId="51F7F7A5" w14:textId="7BDC4436" w:rsidR="003D419D" w:rsidRDefault="00D319C9" w:rsidP="00F829CA">
      <w:pPr>
        <w:pStyle w:val="Paragraphedeliste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Fortalecer</w:t>
      </w:r>
      <w:r w:rsidR="00AC714B">
        <w:rPr>
          <w:rFonts w:ascii="Arial" w:hAnsi="Arial" w:cs="Arial"/>
          <w:sz w:val="32"/>
          <w:szCs w:val="32"/>
        </w:rPr>
        <w:t xml:space="preserve"> la protección de los derechos de los pueblos amerindios a través de la revisión de la Ley de los Amerindios y otras leyes relevantes para adecuarla a la Declaración de las Naciones Unidas sobre los Derechos de los Pueblos Indígenas</w:t>
      </w:r>
      <w:r w:rsidR="005D671E">
        <w:rPr>
          <w:rFonts w:ascii="Arial" w:hAnsi="Arial" w:cs="Arial"/>
          <w:sz w:val="32"/>
          <w:szCs w:val="32"/>
        </w:rPr>
        <w:t>.</w:t>
      </w:r>
    </w:p>
    <w:p w14:paraId="4C31D4F6" w14:textId="0415E204" w:rsidR="00AC714B" w:rsidRDefault="00AC714B" w:rsidP="00F829CA">
      <w:pPr>
        <w:pStyle w:val="Paragraphedeliste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Reforzar la protección de las personas con discapacidad a través de la adecuación de la Disposición Legislativa sobre Salud Mental de 1933 a la Convención sobre los Derechos de las Personas con Discapacidad.</w:t>
      </w:r>
    </w:p>
    <w:p w14:paraId="7027D22D" w14:textId="575F70ED" w:rsidR="003D419D" w:rsidRPr="005E5649" w:rsidRDefault="003D419D" w:rsidP="003D419D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5E5649">
        <w:rPr>
          <w:rFonts w:ascii="Arial" w:hAnsi="Arial" w:cs="Arial"/>
          <w:sz w:val="32"/>
          <w:szCs w:val="32"/>
        </w:rPr>
        <w:t xml:space="preserve">El Perú expresa a </w:t>
      </w:r>
      <w:r w:rsidR="003D2AE8">
        <w:rPr>
          <w:rFonts w:ascii="Arial" w:hAnsi="Arial" w:cs="Arial"/>
          <w:sz w:val="32"/>
          <w:szCs w:val="32"/>
        </w:rPr>
        <w:t xml:space="preserve">Guyana </w:t>
      </w:r>
      <w:r w:rsidRPr="005E5649">
        <w:rPr>
          <w:rFonts w:ascii="Arial" w:hAnsi="Arial" w:cs="Arial"/>
          <w:sz w:val="32"/>
          <w:szCs w:val="32"/>
        </w:rPr>
        <w:t>su deseo que este nuevo ciclo del EPU continúe contribuyendo a la mejora de los derechos humanos en su país.</w:t>
      </w:r>
    </w:p>
    <w:p w14:paraId="42B70182" w14:textId="77777777" w:rsidR="003D419D" w:rsidRPr="004D478D" w:rsidRDefault="003D419D" w:rsidP="003D419D">
      <w:pPr>
        <w:pStyle w:val="Textebrut"/>
        <w:rPr>
          <w:rFonts w:ascii="Arial" w:hAnsi="Arial" w:cs="Arial"/>
          <w:sz w:val="32"/>
          <w:szCs w:val="32"/>
        </w:rPr>
      </w:pPr>
    </w:p>
    <w:p w14:paraId="01C1A721" w14:textId="77777777" w:rsidR="003D419D" w:rsidRPr="007B32A3" w:rsidRDefault="003D419D" w:rsidP="003D419D">
      <w:pPr>
        <w:pStyle w:val="Textebrut"/>
        <w:rPr>
          <w:rFonts w:ascii="Arial" w:hAnsi="Arial" w:cs="Arial"/>
          <w:sz w:val="28"/>
          <w:szCs w:val="28"/>
        </w:rPr>
      </w:pPr>
      <w:r w:rsidRPr="004D478D">
        <w:rPr>
          <w:rFonts w:ascii="Arial" w:hAnsi="Arial" w:cs="Arial"/>
          <w:sz w:val="32"/>
          <w:szCs w:val="32"/>
        </w:rPr>
        <w:lastRenderedPageBreak/>
        <w:t>Muchas gracias.</w:t>
      </w:r>
    </w:p>
    <w:sectPr w:rsidR="003D419D" w:rsidRPr="007B32A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3DEAC" w14:textId="77777777" w:rsidR="003D2AE8" w:rsidRDefault="003D2AE8" w:rsidP="0061046B">
      <w:pPr>
        <w:spacing w:after="0" w:line="240" w:lineRule="auto"/>
      </w:pPr>
      <w:r>
        <w:separator/>
      </w:r>
    </w:p>
  </w:endnote>
  <w:endnote w:type="continuationSeparator" w:id="0">
    <w:p w14:paraId="03406336" w14:textId="77777777" w:rsidR="003D2AE8" w:rsidRDefault="003D2AE8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1A5D3" w14:textId="77777777" w:rsidR="003D2AE8" w:rsidRDefault="003D2AE8" w:rsidP="0061046B">
      <w:pPr>
        <w:spacing w:after="0" w:line="240" w:lineRule="auto"/>
      </w:pPr>
      <w:r>
        <w:separator/>
      </w:r>
    </w:p>
  </w:footnote>
  <w:footnote w:type="continuationSeparator" w:id="0">
    <w:p w14:paraId="7854136A" w14:textId="77777777" w:rsidR="003D2AE8" w:rsidRDefault="003D2AE8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A892D" w14:textId="77777777" w:rsidR="003D2AE8" w:rsidRDefault="003D2AE8">
    <w:pPr>
      <w:pStyle w:val="En-tt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560"/>
      <w:gridCol w:w="3574"/>
    </w:tblGrid>
    <w:tr w:rsidR="003D2AE8" w:rsidRPr="003D2AE8" w14:paraId="2EA2E712" w14:textId="77777777" w:rsidTr="005F600D">
      <w:tc>
        <w:tcPr>
          <w:tcW w:w="3510" w:type="dxa"/>
          <w:vAlign w:val="center"/>
        </w:tcPr>
        <w:p w14:paraId="786D72C3" w14:textId="77777777" w:rsidR="003D2AE8" w:rsidRPr="00F90FDA" w:rsidRDefault="003D2AE8" w:rsidP="005F600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9D8A6F1" w14:textId="77777777" w:rsidR="003D2AE8" w:rsidRPr="00D52222" w:rsidRDefault="003D2AE8" w:rsidP="005F600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27892805" w14:textId="77777777" w:rsidR="003D2AE8" w:rsidRDefault="003D2AE8" w:rsidP="005F600D">
          <w:pPr>
            <w:jc w:val="center"/>
            <w:rPr>
              <w:rFonts w:ascii="Arial" w:hAnsi="Arial" w:cs="Arial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0B72C771" wp14:editId="4D59E609">
                <wp:extent cx="658495" cy="658495"/>
                <wp:effectExtent l="0" t="0" r="825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53D111B2" w14:textId="77777777" w:rsidR="003D2AE8" w:rsidRPr="00F90FDA" w:rsidRDefault="003D2AE8" w:rsidP="005F600D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16A0B741" w14:textId="77777777" w:rsidR="003D2AE8" w:rsidRPr="00D52222" w:rsidRDefault="003D2AE8" w:rsidP="005F600D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7C82F41" w14:textId="77777777" w:rsidR="003D2AE8" w:rsidRPr="0061046B" w:rsidRDefault="003D2AE8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74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35A4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5337D"/>
    <w:multiLevelType w:val="hybridMultilevel"/>
    <w:tmpl w:val="8352810E"/>
    <w:lvl w:ilvl="0" w:tplc="649E9A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CF0402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D536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4734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E7060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C2D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5629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47457"/>
    <w:multiLevelType w:val="hybridMultilevel"/>
    <w:tmpl w:val="08E47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402E6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3"/>
  </w:num>
  <w:num w:numId="5">
    <w:abstractNumId w:val="4"/>
  </w:num>
  <w:num w:numId="6">
    <w:abstractNumId w:val="3"/>
  </w:num>
  <w:num w:numId="7">
    <w:abstractNumId w:val="2"/>
  </w:num>
  <w:num w:numId="8">
    <w:abstractNumId w:val="14"/>
  </w:num>
  <w:num w:numId="9">
    <w:abstractNumId w:val="0"/>
  </w:num>
  <w:num w:numId="10">
    <w:abstractNumId w:val="6"/>
  </w:num>
  <w:num w:numId="11">
    <w:abstractNumId w:val="9"/>
  </w:num>
  <w:num w:numId="12">
    <w:abstractNumId w:val="7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22"/>
    <w:rsid w:val="00004003"/>
    <w:rsid w:val="000940D2"/>
    <w:rsid w:val="00112971"/>
    <w:rsid w:val="00143069"/>
    <w:rsid w:val="00167904"/>
    <w:rsid w:val="00174912"/>
    <w:rsid w:val="0018525F"/>
    <w:rsid w:val="00195B45"/>
    <w:rsid w:val="001D369D"/>
    <w:rsid w:val="001E6E92"/>
    <w:rsid w:val="00201E9A"/>
    <w:rsid w:val="00207B03"/>
    <w:rsid w:val="00285EF9"/>
    <w:rsid w:val="002F609E"/>
    <w:rsid w:val="003040CF"/>
    <w:rsid w:val="003125D5"/>
    <w:rsid w:val="003243A1"/>
    <w:rsid w:val="00371591"/>
    <w:rsid w:val="00391B05"/>
    <w:rsid w:val="003A12C6"/>
    <w:rsid w:val="003B2DBA"/>
    <w:rsid w:val="003D2AE8"/>
    <w:rsid w:val="003D419D"/>
    <w:rsid w:val="004005B1"/>
    <w:rsid w:val="00401FC1"/>
    <w:rsid w:val="00424318"/>
    <w:rsid w:val="00433A47"/>
    <w:rsid w:val="004F3929"/>
    <w:rsid w:val="0050225C"/>
    <w:rsid w:val="005862B7"/>
    <w:rsid w:val="00591D56"/>
    <w:rsid w:val="00594AE8"/>
    <w:rsid w:val="005B2FD2"/>
    <w:rsid w:val="005D671E"/>
    <w:rsid w:val="005F600D"/>
    <w:rsid w:val="00604CC7"/>
    <w:rsid w:val="0061046B"/>
    <w:rsid w:val="006118BA"/>
    <w:rsid w:val="00647BFE"/>
    <w:rsid w:val="006626C2"/>
    <w:rsid w:val="00674B59"/>
    <w:rsid w:val="006766D3"/>
    <w:rsid w:val="00686D7D"/>
    <w:rsid w:val="006A32A2"/>
    <w:rsid w:val="006C391C"/>
    <w:rsid w:val="006C3F39"/>
    <w:rsid w:val="006D3257"/>
    <w:rsid w:val="006D3ADC"/>
    <w:rsid w:val="006D5678"/>
    <w:rsid w:val="00737961"/>
    <w:rsid w:val="00782A89"/>
    <w:rsid w:val="007B5D0B"/>
    <w:rsid w:val="0085075F"/>
    <w:rsid w:val="008A69C6"/>
    <w:rsid w:val="008E414D"/>
    <w:rsid w:val="00987792"/>
    <w:rsid w:val="00993DAA"/>
    <w:rsid w:val="0099698E"/>
    <w:rsid w:val="009A1852"/>
    <w:rsid w:val="009A276F"/>
    <w:rsid w:val="009C5232"/>
    <w:rsid w:val="00A738A4"/>
    <w:rsid w:val="00AA1B2C"/>
    <w:rsid w:val="00AC714B"/>
    <w:rsid w:val="00AE6224"/>
    <w:rsid w:val="00AF335D"/>
    <w:rsid w:val="00B0002D"/>
    <w:rsid w:val="00B20125"/>
    <w:rsid w:val="00B26CBE"/>
    <w:rsid w:val="00B6396D"/>
    <w:rsid w:val="00B8458F"/>
    <w:rsid w:val="00B918DC"/>
    <w:rsid w:val="00BD27EE"/>
    <w:rsid w:val="00D0688C"/>
    <w:rsid w:val="00D319C9"/>
    <w:rsid w:val="00D50530"/>
    <w:rsid w:val="00D52222"/>
    <w:rsid w:val="00DC7931"/>
    <w:rsid w:val="00DE3D19"/>
    <w:rsid w:val="00E05D27"/>
    <w:rsid w:val="00E40AD9"/>
    <w:rsid w:val="00E71F88"/>
    <w:rsid w:val="00F829CA"/>
    <w:rsid w:val="00F90FDA"/>
    <w:rsid w:val="00FA3301"/>
    <w:rsid w:val="00FB1D94"/>
    <w:rsid w:val="00FB2C5E"/>
    <w:rsid w:val="00FB5B92"/>
    <w:rsid w:val="00FF54EF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5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22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046B"/>
  </w:style>
  <w:style w:type="paragraph" w:styleId="Pieddepage">
    <w:name w:val="footer"/>
    <w:basedOn w:val="Normal"/>
    <w:link w:val="Pieddepage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046B"/>
  </w:style>
  <w:style w:type="paragraph" w:styleId="Paragraphedeliste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aragraphedeliste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lev">
    <w:name w:val="Strong"/>
    <w:basedOn w:val="Policepardfaut"/>
    <w:uiPriority w:val="22"/>
    <w:qFormat/>
    <w:rsid w:val="003125D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125D5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125D5"/>
    <w:rPr>
      <w:i/>
      <w:iCs/>
    </w:rPr>
  </w:style>
  <w:style w:type="character" w:customStyle="1" w:styleId="ParagraphedelisteCar">
    <w:name w:val="Paragraphe de liste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aragraphedeliste"/>
    <w:qFormat/>
    <w:locked/>
    <w:rsid w:val="003040CF"/>
  </w:style>
  <w:style w:type="paragraph" w:styleId="Textebrut">
    <w:name w:val="Plain Text"/>
    <w:basedOn w:val="Normal"/>
    <w:link w:val="Textebrut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ebrutCar">
    <w:name w:val="Texte brut Car"/>
    <w:basedOn w:val="Policepardfaut"/>
    <w:link w:val="Textebrut"/>
    <w:uiPriority w:val="99"/>
    <w:rsid w:val="00FB2C5E"/>
    <w:rPr>
      <w:rFonts w:ascii="Calibri" w:hAnsi="Calibri" w:cs="Consolas"/>
      <w:szCs w:val="21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22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046B"/>
  </w:style>
  <w:style w:type="paragraph" w:styleId="Pieddepage">
    <w:name w:val="footer"/>
    <w:basedOn w:val="Normal"/>
    <w:link w:val="Pieddepage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046B"/>
  </w:style>
  <w:style w:type="paragraph" w:styleId="Paragraphedeliste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aragraphedeliste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lev">
    <w:name w:val="Strong"/>
    <w:basedOn w:val="Policepardfaut"/>
    <w:uiPriority w:val="22"/>
    <w:qFormat/>
    <w:rsid w:val="003125D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125D5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125D5"/>
    <w:rPr>
      <w:i/>
      <w:iCs/>
    </w:rPr>
  </w:style>
  <w:style w:type="character" w:customStyle="1" w:styleId="ParagraphedelisteCar">
    <w:name w:val="Paragraphe de liste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aragraphedeliste"/>
    <w:qFormat/>
    <w:locked/>
    <w:rsid w:val="003040CF"/>
  </w:style>
  <w:style w:type="paragraph" w:styleId="Textebrut">
    <w:name w:val="Plain Text"/>
    <w:basedOn w:val="Normal"/>
    <w:link w:val="Textebrut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ebrutCar">
    <w:name w:val="Texte brut Car"/>
    <w:basedOn w:val="Policepardfaut"/>
    <w:link w:val="Textebrut"/>
    <w:uiPriority w:val="99"/>
    <w:rsid w:val="00FB2C5E"/>
    <w:rPr>
      <w:rFonts w:ascii="Calibri" w:hAnsi="Calibri" w:cs="Consolas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67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FD542D-53D1-4CE2-ADF8-B3F40AE4B90C}"/>
</file>

<file path=customXml/itemProps2.xml><?xml version="1.0" encoding="utf-8"?>
<ds:datastoreItem xmlns:ds="http://schemas.openxmlformats.org/officeDocument/2006/customXml" ds:itemID="{93AC29E1-EC5B-4047-B456-25424898911E}"/>
</file>

<file path=customXml/itemProps3.xml><?xml version="1.0" encoding="utf-8"?>
<ds:datastoreItem xmlns:ds="http://schemas.openxmlformats.org/officeDocument/2006/customXml" ds:itemID="{2D4B4FE2-B23A-47E4-9C0C-6A52C06E6F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184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Lecaros</cp:lastModifiedBy>
  <cp:revision>4</cp:revision>
  <cp:lastPrinted>2016-09-16T09:41:00Z</cp:lastPrinted>
  <dcterms:created xsi:type="dcterms:W3CDTF">2020-01-15T17:36:00Z</dcterms:created>
  <dcterms:modified xsi:type="dcterms:W3CDTF">2020-01-15T17:56:00Z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