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F438" w14:textId="57E7CE41" w:rsidR="00F279BD" w:rsidRPr="003B4104" w:rsidRDefault="00F279BD" w:rsidP="003B41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</w:rPr>
      </w:pPr>
      <w:bookmarkStart w:id="0" w:name="_Hlk29998969"/>
      <w:r w:rsidRPr="003B4104">
        <w:rPr>
          <w:rFonts w:ascii="Arial" w:hAnsi="Arial" w:cs="Arial"/>
          <w:noProof/>
          <w:color w:val="515151"/>
        </w:rPr>
        <w:drawing>
          <wp:inline distT="0" distB="0" distL="0" distR="0" wp14:anchorId="1BD242BC" wp14:editId="16BFDCA9">
            <wp:extent cx="592032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0" cy="9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04F3" w14:textId="5F480D35" w:rsidR="00F279BD" w:rsidRPr="003B4104" w:rsidRDefault="00F279BD" w:rsidP="003B41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_GoBack"/>
      <w:r w:rsidRPr="003B4104">
        <w:rPr>
          <w:rStyle w:val="Strong"/>
          <w:rFonts w:ascii="Arial" w:hAnsi="Arial" w:cs="Arial"/>
        </w:rPr>
        <w:t>Statement by India at the Universal Periodic Review (UPR) Working Group 3</w:t>
      </w:r>
      <w:r w:rsidRPr="003B4104">
        <w:rPr>
          <w:rStyle w:val="Strong"/>
          <w:rFonts w:ascii="Arial" w:hAnsi="Arial" w:cs="Arial"/>
        </w:rPr>
        <w:t>5</w:t>
      </w:r>
      <w:r w:rsidRPr="003B4104">
        <w:rPr>
          <w:rStyle w:val="Strong"/>
          <w:rFonts w:ascii="Arial" w:hAnsi="Arial" w:cs="Arial"/>
          <w:vertAlign w:val="superscript"/>
        </w:rPr>
        <w:t>th</w:t>
      </w:r>
      <w:r w:rsidRPr="003B4104">
        <w:rPr>
          <w:rStyle w:val="Strong"/>
          <w:rFonts w:ascii="Arial" w:hAnsi="Arial" w:cs="Arial"/>
        </w:rPr>
        <w:t> Session (</w:t>
      </w:r>
      <w:r w:rsidRPr="003B4104">
        <w:rPr>
          <w:rFonts w:ascii="Arial" w:hAnsi="Arial" w:cs="Arial"/>
          <w:b/>
          <w:bCs/>
        </w:rPr>
        <w:t>20-31 January 2020</w:t>
      </w:r>
      <w:r w:rsidRPr="003B4104">
        <w:rPr>
          <w:rStyle w:val="Strong"/>
          <w:rFonts w:ascii="Arial" w:hAnsi="Arial" w:cs="Arial"/>
        </w:rPr>
        <w:t xml:space="preserve">): 3rd UPR of </w:t>
      </w:r>
      <w:r w:rsidRPr="003B4104">
        <w:rPr>
          <w:rStyle w:val="Strong"/>
          <w:rFonts w:ascii="Arial" w:hAnsi="Arial" w:cs="Arial"/>
        </w:rPr>
        <w:t>Armenia</w:t>
      </w:r>
      <w:r w:rsidRPr="003B4104">
        <w:rPr>
          <w:rStyle w:val="Strong"/>
          <w:rFonts w:ascii="Arial" w:hAnsi="Arial" w:cs="Arial"/>
        </w:rPr>
        <w:t xml:space="preserve"> - Interactive Dialogue, delivered by Ambassador Rajiv K. </w:t>
      </w:r>
      <w:proofErr w:type="spellStart"/>
      <w:r w:rsidRPr="003B4104">
        <w:rPr>
          <w:rStyle w:val="Strong"/>
          <w:rFonts w:ascii="Arial" w:hAnsi="Arial" w:cs="Arial"/>
        </w:rPr>
        <w:t>Chander</w:t>
      </w:r>
      <w:proofErr w:type="spellEnd"/>
      <w:r w:rsidRPr="003B4104">
        <w:rPr>
          <w:rStyle w:val="Strong"/>
          <w:rFonts w:ascii="Arial" w:hAnsi="Arial" w:cs="Arial"/>
        </w:rPr>
        <w:t xml:space="preserve">, Permanent Representative of India, [Geneva, </w:t>
      </w:r>
      <w:r w:rsidRPr="003B4104">
        <w:rPr>
          <w:rStyle w:val="Strong"/>
          <w:rFonts w:ascii="Arial" w:hAnsi="Arial" w:cs="Arial"/>
        </w:rPr>
        <w:t>23 January</w:t>
      </w:r>
      <w:r w:rsidRPr="003B4104">
        <w:rPr>
          <w:rStyle w:val="Strong"/>
          <w:rFonts w:ascii="Arial" w:hAnsi="Arial" w:cs="Arial"/>
        </w:rPr>
        <w:t xml:space="preserve"> 20</w:t>
      </w:r>
      <w:r w:rsidRPr="003B4104">
        <w:rPr>
          <w:rStyle w:val="Strong"/>
          <w:rFonts w:ascii="Arial" w:hAnsi="Arial" w:cs="Arial"/>
        </w:rPr>
        <w:t>20</w:t>
      </w:r>
      <w:r w:rsidRPr="003B4104">
        <w:rPr>
          <w:rStyle w:val="Strong"/>
          <w:rFonts w:ascii="Arial" w:hAnsi="Arial" w:cs="Arial"/>
        </w:rPr>
        <w:t>]</w:t>
      </w:r>
    </w:p>
    <w:bookmarkEnd w:id="1"/>
    <w:p w14:paraId="5AD3DD9C" w14:textId="77777777" w:rsidR="00F73DAE" w:rsidRPr="003B4104" w:rsidRDefault="00F73DAE" w:rsidP="003B41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E98443" w14:textId="77777777" w:rsidR="00F73DAE" w:rsidRPr="003B4104" w:rsidRDefault="00F73DAE" w:rsidP="003B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104">
        <w:rPr>
          <w:rFonts w:ascii="Arial" w:hAnsi="Arial" w:cs="Arial"/>
          <w:sz w:val="24"/>
          <w:szCs w:val="24"/>
        </w:rPr>
        <w:t>Mr. President</w:t>
      </w:r>
    </w:p>
    <w:p w14:paraId="7583C8F7" w14:textId="77777777" w:rsidR="00F73DAE" w:rsidRPr="003B4104" w:rsidRDefault="00F73DAE" w:rsidP="003B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1A8A2" w14:textId="76782453" w:rsidR="00F73DAE" w:rsidRPr="003B4104" w:rsidRDefault="00F73DAE" w:rsidP="003B410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val="en-IN" w:eastAsia="en-IN"/>
        </w:rPr>
        <w:t>India warmly welcomes the distinguished delegation of Armenia and thanks the delegation for presenting its National Report.</w:t>
      </w:r>
    </w:p>
    <w:p w14:paraId="2F6F4743" w14:textId="77777777" w:rsidR="00F73DAE" w:rsidRPr="003B4104" w:rsidRDefault="00F73DAE" w:rsidP="003B410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5B0DAB35" w14:textId="4CB26AE0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3B4104">
        <w:rPr>
          <w:rFonts w:ascii="Arial" w:hAnsi="Arial" w:cs="Arial"/>
          <w:color w:val="000000"/>
          <w:sz w:val="24"/>
          <w:szCs w:val="24"/>
        </w:rPr>
        <w:t>2.</w:t>
      </w:r>
      <w:r w:rsidRPr="003B4104">
        <w:rPr>
          <w:rFonts w:ascii="Arial" w:hAnsi="Arial" w:cs="Arial"/>
          <w:color w:val="000000"/>
          <w:sz w:val="24"/>
          <w:szCs w:val="24"/>
        </w:rPr>
        <w:tab/>
        <w:t xml:space="preserve">We commend the progress made by Armenia since its second UPR. </w:t>
      </w:r>
    </w:p>
    <w:p w14:paraId="366DF03D" w14:textId="77777777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2A621C9" w14:textId="31173039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3B4104">
        <w:rPr>
          <w:rFonts w:ascii="Arial" w:eastAsia="Times New Roman" w:hAnsi="Arial" w:cs="Arial"/>
          <w:sz w:val="24"/>
          <w:szCs w:val="24"/>
          <w:lang w:eastAsia="en-IN"/>
        </w:rPr>
        <w:t>3.</w:t>
      </w:r>
      <w:r w:rsidRPr="003B4104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3B410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We</w:t>
      </w:r>
      <w:r w:rsidRPr="003B4104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 xml:space="preserve"> recommend the following to Armenia:</w:t>
      </w:r>
    </w:p>
    <w:p w14:paraId="2A6AFCC1" w14:textId="77777777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</w:pPr>
    </w:p>
    <w:p w14:paraId="084D6871" w14:textId="7C967D4D" w:rsidR="00810E69" w:rsidRPr="003B4104" w:rsidRDefault="00810E69" w:rsidP="003B41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eastAsia="en-IN"/>
        </w:rPr>
        <w:t>Continue to reinforce efforts to support inclusive growth and prioritize budgetary allocations in the health-care system in order to guarantee adequate, equitable and sustainable financing</w:t>
      </w:r>
      <w:r w:rsidR="00B72346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 thereby augmenting the </w:t>
      </w:r>
      <w:r w:rsidRPr="003B4104">
        <w:rPr>
          <w:rFonts w:ascii="Arial" w:eastAsia="Times New Roman" w:hAnsi="Arial" w:cs="Arial"/>
          <w:sz w:val="24"/>
          <w:szCs w:val="24"/>
          <w:lang w:eastAsia="en-IN"/>
        </w:rPr>
        <w:t>availability and accessibility of health services in all regions.</w:t>
      </w:r>
    </w:p>
    <w:p w14:paraId="430DB49F" w14:textId="62E7A0C3" w:rsidR="00B72346" w:rsidRPr="003B4104" w:rsidRDefault="00B72346" w:rsidP="003B41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eastAsia="en-IN"/>
        </w:rPr>
        <w:t>Continue enhancing women’s access to basic health care and sexual and reproductive health services, in particular for rural women</w:t>
      </w:r>
      <w:r w:rsidR="00693EC4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. </w:t>
      </w:r>
    </w:p>
    <w:p w14:paraId="35D79FCC" w14:textId="5974A553" w:rsidR="00810E69" w:rsidRPr="003B4104" w:rsidRDefault="008369EA" w:rsidP="003B41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eastAsia="en-IN"/>
        </w:rPr>
        <w:t>Continue strengthening the legislative framework</w:t>
      </w:r>
      <w:r w:rsidR="00810E69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0A758F" w:rsidRPr="003B4104">
        <w:rPr>
          <w:rFonts w:ascii="Arial" w:eastAsia="Times New Roman" w:hAnsi="Arial" w:cs="Arial"/>
          <w:sz w:val="24"/>
          <w:szCs w:val="24"/>
          <w:lang w:eastAsia="en-IN"/>
        </w:rPr>
        <w:t>on</w:t>
      </w:r>
      <w:r w:rsidR="00810E69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 Prevention of Domestic Violence</w:t>
      </w:r>
      <w:r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 and</w:t>
      </w:r>
      <w:r w:rsidR="00810E69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 Protection of Persons Affected by Domestic Violence</w:t>
      </w:r>
      <w:r w:rsidRPr="003B4104"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14:paraId="77C5108C" w14:textId="456C74A8" w:rsidR="00F73DAE" w:rsidRPr="003B4104" w:rsidRDefault="008369EA" w:rsidP="003B41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eastAsia="en-IN"/>
        </w:rPr>
        <w:t>Continue</w:t>
      </w:r>
      <w:r w:rsidR="00B72346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 efforts to improve access to education for all, with special attention given to children from socio</w:t>
      </w:r>
      <w:r w:rsidRPr="003B4104">
        <w:rPr>
          <w:rFonts w:ascii="Arial" w:eastAsia="Times New Roman" w:hAnsi="Arial" w:cs="Arial"/>
          <w:sz w:val="24"/>
          <w:szCs w:val="24"/>
          <w:lang w:eastAsia="en-IN"/>
        </w:rPr>
        <w:t>-</w:t>
      </w:r>
      <w:r w:rsidR="00B72346"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economically disadvantaged </w:t>
      </w:r>
      <w:r w:rsidRPr="003B4104">
        <w:rPr>
          <w:rFonts w:ascii="Arial" w:eastAsia="Times New Roman" w:hAnsi="Arial" w:cs="Arial"/>
          <w:sz w:val="24"/>
          <w:szCs w:val="24"/>
          <w:lang w:eastAsia="en-IN"/>
        </w:rPr>
        <w:t xml:space="preserve">sections. </w:t>
      </w:r>
    </w:p>
    <w:p w14:paraId="5E18BB8D" w14:textId="0D64C7A9" w:rsidR="00F73DAE" w:rsidRPr="003B4104" w:rsidRDefault="00F73DAE" w:rsidP="003B41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val="en-IN" w:eastAsia="en-IN"/>
        </w:rPr>
        <w:t>Consolidate the progress made towards reaching SDGs and in the improvement of human development indicators</w:t>
      </w:r>
      <w:r w:rsidRPr="003B4104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.</w:t>
      </w:r>
    </w:p>
    <w:p w14:paraId="75DFF140" w14:textId="77777777" w:rsidR="00F73DAE" w:rsidRPr="003B4104" w:rsidRDefault="00F73DAE" w:rsidP="003B410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2B372D12" w14:textId="2A39F292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val="en-IN" w:eastAsia="en-IN"/>
        </w:rPr>
        <w:t>We wish Armenia the very best.</w:t>
      </w:r>
    </w:p>
    <w:p w14:paraId="7EC8D916" w14:textId="77777777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7A3D211E" w14:textId="77777777" w:rsidR="00F73DAE" w:rsidRPr="003B4104" w:rsidRDefault="00F73DAE" w:rsidP="003B4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B4104">
        <w:rPr>
          <w:rFonts w:ascii="Arial" w:eastAsia="Times New Roman" w:hAnsi="Arial" w:cs="Arial"/>
          <w:sz w:val="24"/>
          <w:szCs w:val="24"/>
          <w:lang w:val="en-IN" w:eastAsia="en-IN"/>
        </w:rPr>
        <w:t>Thank you, Mr. President.</w:t>
      </w:r>
      <w:bookmarkEnd w:id="0"/>
    </w:p>
    <w:sectPr w:rsidR="00F73DAE" w:rsidRPr="003B4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20AA"/>
    <w:multiLevelType w:val="multilevel"/>
    <w:tmpl w:val="84FAF7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AE"/>
    <w:rsid w:val="000A758F"/>
    <w:rsid w:val="003B4104"/>
    <w:rsid w:val="00693EC4"/>
    <w:rsid w:val="007802BD"/>
    <w:rsid w:val="00810E69"/>
    <w:rsid w:val="008369EA"/>
    <w:rsid w:val="00AB3A2D"/>
    <w:rsid w:val="00B72346"/>
    <w:rsid w:val="00F279BD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10F2"/>
  <w15:chartTrackingRefBased/>
  <w15:docId w15:val="{C363F07E-06FF-4B6B-BDFB-A62ED48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F5E10-027D-43E6-8727-52FE6CDB3850}"/>
</file>

<file path=customXml/itemProps2.xml><?xml version="1.0" encoding="utf-8"?>
<ds:datastoreItem xmlns:ds="http://schemas.openxmlformats.org/officeDocument/2006/customXml" ds:itemID="{38D1DC21-B06A-4CFF-83EF-CBEC54101AC0}"/>
</file>

<file path=customXml/itemProps3.xml><?xml version="1.0" encoding="utf-8"?>
<ds:datastoreItem xmlns:ds="http://schemas.openxmlformats.org/officeDocument/2006/customXml" ds:itemID="{A57C1522-3A30-4892-9050-82D9DE407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cd</dc:creator>
  <cp:keywords/>
  <dc:description/>
  <cp:lastModifiedBy>PC20</cp:lastModifiedBy>
  <cp:revision>6</cp:revision>
  <dcterms:created xsi:type="dcterms:W3CDTF">2020-01-23T14:04:00Z</dcterms:created>
  <dcterms:modified xsi:type="dcterms:W3CDTF">2020-01-23T14:50:00Z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