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Por omisión"/>
        <w:bidi w:val="0"/>
        <w:ind w:left="0" w:right="0" w:firstLine="0"/>
        <w:jc w:val="center"/>
        <w:rPr>
          <w:rStyle w:val="Ninguno"/>
          <w:rFonts w:ascii="Times New Roman" w:cs="Times New Roman" w:hAnsi="Times New Roman" w:eastAsia="Times New Roman"/>
          <w:b w:val="0"/>
          <w:bCs w:val="0"/>
          <w:sz w:val="28"/>
          <w:szCs w:val="28"/>
          <w:u w:val="single"/>
          <w:rtl w:val="0"/>
        </w:rPr>
      </w:pPr>
      <w:r>
        <w:rPr>
          <w:rStyle w:val="Ninguno"/>
          <w:rFonts w:ascii="Times New Roman" w:hAnsi="Times New Roman" w:hint="default"/>
          <w:b w:val="0"/>
          <w:bCs w:val="0"/>
          <w:sz w:val="28"/>
          <w:szCs w:val="28"/>
          <w:u w:val="single"/>
          <w:rtl w:val="0"/>
        </w:rPr>
        <w:t> </w:t>
      </w: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  <w:lang w:val="de-DE"/>
        </w:rPr>
        <w:t>RECOMENDACIONES KUWAIT</w:t>
      </w:r>
    </w:p>
    <w:p>
      <w:pPr>
        <w:pStyle w:val="Por omisión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 </w:t>
      </w:r>
    </w:p>
    <w:p>
      <w:pPr>
        <w:pStyle w:val="Por omisión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es-ES_tradnl"/>
        </w:rPr>
        <w:t>Muchas gracias se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ñ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 xml:space="preserve">or Vice Presidente, </w:t>
      </w:r>
    </w:p>
    <w:p>
      <w:pPr>
        <w:pStyle w:val="Por omisión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Por omisión"/>
        <w:bidi w:val="0"/>
        <w:spacing w:after="373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es-ES_tradnl"/>
        </w:rPr>
        <w:t>Uruguay saluda a la Delegaci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>n de Kuwait, celebrando que se haya decidido elevar la mayor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í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>a de edad de los 16 a los 18 a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ñ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 xml:space="preserve">os y respetuosamente recomienda: </w:t>
      </w:r>
    </w:p>
    <w:p>
      <w:pPr>
        <w:pStyle w:val="Por omisión"/>
        <w:bidi w:val="0"/>
        <w:ind w:left="960" w:right="0" w:hanging="48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</w:rPr>
        <w:t>     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>Hacer todos los esfuerzos posibles para solucionar los casos de apatridia, reconociendo cuando fuere necesario el derecho a adquirir la nacionalidad kuwait</w:t>
      </w:r>
      <w:r>
        <w:rPr>
          <w:rFonts w:ascii="Times New Roman" w:hAnsi="Times New Roman" w:hint="default"/>
          <w:sz w:val="28"/>
          <w:szCs w:val="28"/>
          <w:rtl w:val="0"/>
        </w:rPr>
        <w:t>í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>, en particular a la poblaci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  <w:lang w:val="de-DE"/>
        </w:rPr>
        <w:t>n Bidun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 xml:space="preserve">. </w:t>
      </w:r>
    </w:p>
    <w:p>
      <w:pPr>
        <w:pStyle w:val="Por omisión"/>
        <w:bidi w:val="0"/>
        <w:ind w:left="960" w:right="0" w:hanging="48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Por omisión"/>
        <w:bidi w:val="0"/>
        <w:ind w:left="960" w:right="0" w:hanging="48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es-ES_tradnl"/>
        </w:rPr>
        <w:t>-    Realizar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 xml:space="preserve"> las reformas legales necesarias para que las mujeres kuwait</w:t>
      </w:r>
      <w:r>
        <w:rPr>
          <w:rFonts w:ascii="Times New Roman" w:hAnsi="Times New Roman" w:hint="default"/>
          <w:sz w:val="28"/>
          <w:szCs w:val="28"/>
          <w:rtl w:val="0"/>
        </w:rPr>
        <w:t>í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 xml:space="preserve">es puedan transmitir 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>su</w:t>
      </w:r>
      <w:r>
        <w:rPr>
          <w:rFonts w:ascii="Times New Roman" w:hAnsi="Times New Roman"/>
          <w:sz w:val="28"/>
          <w:szCs w:val="28"/>
          <w:rtl w:val="0"/>
          <w:lang w:val="pt-PT"/>
        </w:rPr>
        <w:t xml:space="preserve"> nacionalidad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>a sus descendientes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 xml:space="preserve"> en iguales condiciones que los hombres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Por omisión"/>
        <w:bidi w:val="0"/>
        <w:ind w:left="960" w:right="0" w:hanging="48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Por omisión"/>
        <w:bidi w:val="0"/>
        <w:ind w:left="960" w:right="0" w:hanging="48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</w:rPr>
        <w:t>     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>Garantizar el derecho a la libertad de expresi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</w:rPr>
        <w:t>n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 xml:space="preserve"> y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 xml:space="preserve"> asociaci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>n de toda la poblaci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>n y especialmente de periodistas, activistas y defensores de derechos humanos.</w:t>
      </w:r>
    </w:p>
    <w:p>
      <w:pPr>
        <w:pStyle w:val="Por omisión"/>
        <w:bidi w:val="0"/>
        <w:spacing w:after="267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 </w:t>
      </w:r>
    </w:p>
    <w:p>
      <w:pPr>
        <w:pStyle w:val="Por omisión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es-ES_tradnl"/>
        </w:rPr>
        <w:t>Uruguay observa con preocupaci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</w:rPr>
        <w:t>n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 xml:space="preserve">que se haya 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 xml:space="preserve">ejecutado a 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>siete personas condenadas a pena de muerte en 2017, terminando con cuatro a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ñ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 xml:space="preserve">os de moratoria de hecho, 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>y reitera su recomendaci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 xml:space="preserve">n de: </w:t>
      </w:r>
    </w:p>
    <w:p>
      <w:pPr>
        <w:pStyle w:val="Por omisión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Por omisión"/>
        <w:bidi w:val="0"/>
        <w:ind w:left="960" w:right="0" w:hanging="48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</w:rPr>
        <w:t>     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>Establecer una moratoria de las ejecuciones y considerar ratificar el Segundo Protocolo Facultativo del Pacto Internacional de Derechos Civiles y Pol</w:t>
      </w:r>
      <w:r>
        <w:rPr>
          <w:rFonts w:ascii="Times New Roman" w:hAnsi="Times New Roman" w:hint="default"/>
          <w:sz w:val="28"/>
          <w:szCs w:val="28"/>
          <w:rtl w:val="0"/>
        </w:rPr>
        <w:t>í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>ticos dirigido a abolir la pena de muerte.</w:t>
      </w:r>
    </w:p>
    <w:p>
      <w:pPr>
        <w:pStyle w:val="Por omisión"/>
        <w:bidi w:val="0"/>
        <w:ind w:left="960" w:right="0" w:hanging="48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Por omisión"/>
        <w:bidi w:val="0"/>
        <w:spacing w:after="373"/>
        <w:ind w:left="0" w:right="0" w:firstLine="0"/>
        <w:jc w:val="both"/>
        <w:rPr>
          <w:rtl w:val="0"/>
        </w:rPr>
      </w:pPr>
      <w:r>
        <w:rPr>
          <w:rFonts w:ascii="Times New Roman" w:hAnsi="Times New Roman"/>
          <w:sz w:val="28"/>
          <w:szCs w:val="28"/>
          <w:rtl w:val="0"/>
          <w:lang w:val="es-ES_tradnl"/>
        </w:rPr>
        <w:t xml:space="preserve">Por 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ú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 xml:space="preserve">ltimo, </w:t>
      </w:r>
      <w:r>
        <w:rPr>
          <w:rFonts w:ascii="Times New Roman" w:hAnsi="Times New Roman"/>
          <w:sz w:val="28"/>
          <w:szCs w:val="28"/>
          <w:rtl w:val="0"/>
          <w:lang w:val="nl-NL"/>
        </w:rPr>
        <w:t xml:space="preserve">Uruguay 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 xml:space="preserve">alienta </w:t>
      </w:r>
      <w:r>
        <w:rPr>
          <w:rFonts w:ascii="Times New Roman" w:hAnsi="Times New Roman"/>
          <w:sz w:val="28"/>
          <w:szCs w:val="28"/>
          <w:rtl w:val="0"/>
        </w:rPr>
        <w:t xml:space="preserve">a 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 xml:space="preserve">Kuwait a 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>continuar introduciendo reformas en su ordenamiento jur</w:t>
      </w:r>
      <w:r>
        <w:rPr>
          <w:rFonts w:ascii="Times New Roman" w:hAnsi="Times New Roman" w:hint="default"/>
          <w:sz w:val="28"/>
          <w:szCs w:val="28"/>
          <w:rtl w:val="0"/>
        </w:rPr>
        <w:t>í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>dico para garantizar la plena vigencia de los derechos humanos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Ninguno">
    <w:name w:val="Ninguno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892DD6-6E23-49B4-A5CF-0D9CCE1DCC87}"/>
</file>

<file path=customXml/itemProps2.xml><?xml version="1.0" encoding="utf-8"?>
<ds:datastoreItem xmlns:ds="http://schemas.openxmlformats.org/officeDocument/2006/customXml" ds:itemID="{3A9BADF4-DFA1-4671-9130-975832F26046}"/>
</file>

<file path=customXml/itemProps3.xml><?xml version="1.0" encoding="utf-8"?>
<ds:datastoreItem xmlns:ds="http://schemas.openxmlformats.org/officeDocument/2006/customXml" ds:itemID="{34746F65-FE03-46A8-BD38-1FA9AB9F890E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