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RECOMENDACIONES KIRIBATI</w:t>
      </w:r>
    </w:p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2 MINUTOS</w:t>
      </w:r>
    </w:p>
    <w:p>
      <w:pPr>
        <w:pStyle w:val="Por omisión"/>
        <w:bidi w:val="0"/>
        <w:spacing w:line="320" w:lineRule="atLeast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NRO 22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Muchas gracias se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ora Presidente. </w:t>
      </w: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Por omisión"/>
        <w:bidi w:val="0"/>
        <w:spacing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Damos la bienvenida a la Delegaci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n de Kiribati, y encomiamos los esfuerzos realizados para participar de su tercer ciclo del EPU. 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Por omisión"/>
        <w:bidi w:val="0"/>
        <w:spacing w:after="373" w:line="320" w:lineRule="atLeast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El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Estado uruguayo reconoce y da la bienvenida a los esfuerzos realizados por Kiribati para hacer frente al problema de la violencia hacia ni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os, ni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as, adolescentes y mujeres.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 Igualmente,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Uruguay felicita a Kiribati por la aprobaci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y desarrollo del Plan de Acci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Estrat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gico (2011-2021) para combatir la violencia sexual y de 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nero, as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í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como por la adopci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la Pol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tica de Equidad de 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nero y Desarrollo de la Mujer (2019-2022).</w:t>
      </w:r>
    </w:p>
    <w:p>
      <w:pPr>
        <w:pStyle w:val="Por omisión"/>
        <w:bidi w:val="0"/>
        <w:spacing w:after="373" w:line="320" w:lineRule="atLeast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Uruguay anima a Kiribati a continuar trabajando por la equidad de 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nero y la mejora de las condiciones de vida de sus ni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os, ni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as, adolescentes y mujeres y en particular, para poner fin a la violencia de g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nero. En ese sentido,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  <w:r>
        <w:rPr>
          <w:rStyle w:val="Ninguno"/>
          <w:rFonts w:ascii="Times New Roman" w:hAnsi="Times New Roman"/>
          <w:sz w:val="26"/>
          <w:szCs w:val="26"/>
          <w:u w:val="single"/>
          <w:rtl w:val="0"/>
          <w:lang w:val="en-US"/>
        </w:rPr>
        <w:t>recom</w:t>
      </w:r>
      <w:r>
        <w:rPr>
          <w:rStyle w:val="Ninguno"/>
          <w:rFonts w:ascii="Times New Roman" w:hAnsi="Times New Roman"/>
          <w:sz w:val="26"/>
          <w:szCs w:val="26"/>
          <w:u w:val="single"/>
          <w:rtl w:val="0"/>
          <w:lang w:val="es-ES_tradnl"/>
        </w:rPr>
        <w:t>ienda</w:t>
      </w:r>
      <w:r>
        <w:rPr>
          <w:rStyle w:val="Ninguno"/>
          <w:rFonts w:ascii="Times New Roman" w:hAnsi="Times New Roman"/>
          <w:sz w:val="26"/>
          <w:szCs w:val="26"/>
          <w:u w:val="single"/>
          <w:rtl w:val="0"/>
        </w:rPr>
        <w:t>:</w:t>
      </w:r>
    </w:p>
    <w:p>
      <w:pPr>
        <w:pStyle w:val="Por omisión"/>
        <w:bidi w:val="0"/>
        <w:spacing w:after="80" w:line="373" w:lineRule="atLeast"/>
        <w:ind w:left="960" w:right="0" w:hanging="48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     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Modificar la legislaci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para permitir que las mujeres confieran su nacionalidad a sus hijos en igualdad de condiciones que los hombres, sin discriminaci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ning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  <w:lang w:val="it-IT"/>
        </w:rPr>
        <w:t>n tipo.</w:t>
      </w:r>
    </w:p>
    <w:p>
      <w:pPr>
        <w:pStyle w:val="Por omisión"/>
        <w:bidi w:val="0"/>
        <w:spacing w:after="80" w:line="373" w:lineRule="atLeast"/>
        <w:ind w:left="960" w:right="0" w:hanging="48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6"/>
          <w:szCs w:val="26"/>
          <w:rtl w:val="0"/>
        </w:rPr>
        <w:t>     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Incorporar un enfoque integral en materia de salud sexual y reproductiva en el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Plan Nacional de Desarrollo 2021-2025, que incluya programas de planificaci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familiar accesibles que permitan reducir la alta tasa de embarazo adolescente.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p>
      <w:pPr>
        <w:pStyle w:val="Por omisión"/>
        <w:bidi w:val="0"/>
        <w:spacing w:after="80" w:line="373" w:lineRule="atLeast"/>
        <w:ind w:left="960" w:right="0" w:hanging="48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rtl w:val="0"/>
        </w:rPr>
      </w:pPr>
    </w:p>
    <w:p>
      <w:pPr>
        <w:pStyle w:val="Por omisión"/>
        <w:bidi w:val="0"/>
        <w:spacing w:after="80" w:line="373" w:lineRule="atLeast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Uruguay</w:t>
      </w:r>
      <w:r>
        <w:rPr>
          <w:rFonts w:ascii="Times New Roman" w:hAnsi="Times New Roman" w:hint="default"/>
          <w:sz w:val="26"/>
          <w:szCs w:val="26"/>
          <w:rtl w:val="0"/>
        </w:rPr>
        <w:t> 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felicita a Kiribati por la ratificaci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varios instrumentos internacionales de derechos humanos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, como CAT y los dos Pactos de derechos humanos,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y en este camino recomienda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</w:rPr>
        <w:t>:</w:t>
      </w:r>
    </w:p>
    <w:p>
      <w:pPr>
        <w:pStyle w:val="Por omisión"/>
        <w:bidi w:val="0"/>
        <w:spacing w:line="320" w:lineRule="atLeast"/>
        <w:ind w:left="960" w:right="0" w:hanging="48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     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Adherir a los convenios prioritarios de la Organizaci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Internacional del Trabajo en materia de gobernanza: 081 (inspecci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trabajo), 122 (pol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ticas de empleo), 129 (inspecci</w:t>
      </w:r>
      <w:r>
        <w:rPr>
          <w:rFonts w:ascii="Times New Roman" w:hAnsi="Times New Roman" w:hint="default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n de trabajo en agricultura) y al Convenio 189 sobre trabajadores dom</w:t>
      </w:r>
      <w:r>
        <w:rPr>
          <w:rFonts w:ascii="Times New Roman" w:hAnsi="Times New Roman" w:hint="default"/>
          <w:sz w:val="26"/>
          <w:szCs w:val="26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rtl w:val="0"/>
          <w:lang w:val="pt-PT"/>
        </w:rPr>
        <w:t>sticos.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1365F-8CBB-4A8F-8275-3F0897F42FAB}"/>
</file>

<file path=customXml/itemProps2.xml><?xml version="1.0" encoding="utf-8"?>
<ds:datastoreItem xmlns:ds="http://schemas.openxmlformats.org/officeDocument/2006/customXml" ds:itemID="{5E94D773-0443-4638-AA8E-F241530DAC8A}"/>
</file>

<file path=customXml/itemProps3.xml><?xml version="1.0" encoding="utf-8"?>
<ds:datastoreItem xmlns:ds="http://schemas.openxmlformats.org/officeDocument/2006/customXml" ds:itemID="{853F0F46-8186-4733-95AE-2EA5F52347D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