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88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84"/>
        <w:gridCol w:w="2885"/>
        <w:gridCol w:w="3092"/>
      </w:tblGrid>
      <w:tr w:rsidR="00121825" w14:paraId="608C2FA2" w14:textId="77777777">
        <w:trPr>
          <w:trHeight w:val="1145"/>
          <w:jc w:val="center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599C0" w14:textId="77777777" w:rsidR="00121825" w:rsidRDefault="00852556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Ninguno"/>
                <w:rFonts w:ascii="Times New Roman" w:eastAsia="Calibri" w:hAnsi="Times New Roman" w:cs="Calibri"/>
                <w:noProof/>
                <w:sz w:val="24"/>
                <w:szCs w:val="24"/>
                <w:u w:color="000000"/>
              </w:rPr>
              <w:drawing>
                <wp:inline distT="0" distB="0" distL="0" distR="0" wp14:anchorId="41356059" wp14:editId="37BE08E7">
                  <wp:extent cx="962864" cy="551384"/>
                  <wp:effectExtent l="0" t="0" r="0" b="0"/>
                  <wp:docPr id="1073741825" name="officeArt object" descr="cid:image003.png@01D30D14.DD28EC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id:image003.png@01D30D14.DD28EC30" descr="cid:image003.png@01D30D14.DD28EC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864" cy="5513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812DF" w14:textId="77777777" w:rsidR="00121825" w:rsidRDefault="00852556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>
              <w:rPr>
                <w:rStyle w:val="Ninguno"/>
                <w:rFonts w:ascii="Times New Roman" w:hAnsi="Times New Roman"/>
                <w:noProof/>
                <w:sz w:val="24"/>
                <w:szCs w:val="24"/>
                <w:u w:color="000000"/>
                <w:lang w:val="es-ES_tradnl"/>
              </w:rPr>
              <w:drawing>
                <wp:inline distT="0" distB="0" distL="0" distR="0" wp14:anchorId="10686634" wp14:editId="10259C08">
                  <wp:extent cx="628193" cy="694030"/>
                  <wp:effectExtent l="0" t="0" r="0" b="0"/>
                  <wp:docPr id="1073741826" name="officeArt object" descr="cid:image002.png@01CF5E0F.E3DB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cid:image002.png@01CF5E0F.E3DB1560" descr="cid:image002.png@01CF5E0F.E3DB15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193" cy="69403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8D0B9" w14:textId="77777777" w:rsidR="00121825" w:rsidRDefault="00852556">
            <w:pPr>
              <w:pStyle w:val="Cuerpo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Ninguno"/>
                <w:rFonts w:ascii="Times New Roman" w:hAnsi="Times New Roman"/>
                <w:noProof/>
                <w:u w:color="000000"/>
                <w:lang w:val="fr-FR"/>
              </w:rPr>
              <w:drawing>
                <wp:inline distT="0" distB="0" distL="0" distR="0" wp14:anchorId="0DDF88CB" wp14:editId="538F9BD4">
                  <wp:extent cx="1825791" cy="602409"/>
                  <wp:effectExtent l="0" t="0" r="0" b="0"/>
                  <wp:docPr id="1073741827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791" cy="60240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0C3F60" w14:textId="77777777" w:rsidR="00121825" w:rsidRDefault="00121825">
      <w:pPr>
        <w:pStyle w:val="Poromisin"/>
        <w:spacing w:line="320" w:lineRule="atLeast"/>
        <w:jc w:val="center"/>
        <w:rPr>
          <w:rFonts w:ascii="Arial" w:hAnsi="Arial"/>
          <w:b/>
          <w:bCs/>
          <w:sz w:val="32"/>
          <w:szCs w:val="32"/>
          <w:u w:val="single"/>
        </w:rPr>
      </w:pPr>
    </w:p>
    <w:p w14:paraId="59E84ACC" w14:textId="77777777" w:rsidR="00121825" w:rsidRDefault="00121825">
      <w:pPr>
        <w:pStyle w:val="Poromisin"/>
        <w:spacing w:line="320" w:lineRule="atLeast"/>
        <w:jc w:val="center"/>
        <w:rPr>
          <w:rFonts w:ascii="Arial" w:hAnsi="Arial"/>
          <w:b/>
          <w:bCs/>
          <w:sz w:val="32"/>
          <w:szCs w:val="32"/>
          <w:u w:val="single"/>
        </w:rPr>
      </w:pPr>
    </w:p>
    <w:p w14:paraId="04D93436" w14:textId="77777777" w:rsidR="007F7D12" w:rsidRPr="007F7D12" w:rsidRDefault="007F7D12" w:rsidP="007F7D12">
      <w:pPr>
        <w:jc w:val="center"/>
        <w:rPr>
          <w:rFonts w:eastAsia="Times New Roman"/>
          <w:b/>
          <w:color w:val="000000"/>
          <w:sz w:val="28"/>
          <w:szCs w:val="28"/>
          <w:lang w:val="es-UY" w:eastAsia="es-UY"/>
        </w:rPr>
      </w:pPr>
      <w:r w:rsidRPr="007F7D12">
        <w:rPr>
          <w:rFonts w:eastAsia="Times New Roman"/>
          <w:b/>
          <w:color w:val="000000"/>
          <w:sz w:val="28"/>
          <w:szCs w:val="28"/>
          <w:lang w:val="es-ES" w:eastAsia="es-UY"/>
        </w:rPr>
        <w:t>RECOMENDACIONES GUYANA</w:t>
      </w:r>
    </w:p>
    <w:p w14:paraId="1BB4A67B" w14:textId="77777777" w:rsidR="007F7D12" w:rsidRPr="007F7D12" w:rsidRDefault="007F7D12" w:rsidP="007F7D12">
      <w:pPr>
        <w:pStyle w:val="Default"/>
        <w:rPr>
          <w:sz w:val="28"/>
          <w:szCs w:val="28"/>
        </w:rPr>
      </w:pPr>
    </w:p>
    <w:p w14:paraId="7C636C42" w14:textId="77777777" w:rsidR="007F7D12" w:rsidRPr="007F7D12" w:rsidRDefault="007F7D12" w:rsidP="007F7D12">
      <w:pPr>
        <w:pStyle w:val="Default"/>
        <w:rPr>
          <w:sz w:val="28"/>
          <w:szCs w:val="28"/>
        </w:rPr>
      </w:pPr>
    </w:p>
    <w:p w14:paraId="252473EA" w14:textId="77777777" w:rsidR="007F7D12" w:rsidRPr="007F7D12" w:rsidRDefault="007F7D12" w:rsidP="007F7D12">
      <w:pPr>
        <w:pStyle w:val="Default"/>
        <w:spacing w:line="276" w:lineRule="auto"/>
        <w:jc w:val="both"/>
        <w:rPr>
          <w:rFonts w:ascii="Calibri" w:hAnsi="Calibri"/>
          <w:color w:val="auto"/>
          <w:sz w:val="28"/>
          <w:szCs w:val="28"/>
          <w:lang w:eastAsia="en-US"/>
        </w:rPr>
      </w:pPr>
      <w:r w:rsidRPr="007F7D12">
        <w:rPr>
          <w:rFonts w:ascii="Calibri" w:hAnsi="Calibri"/>
          <w:color w:val="auto"/>
          <w:sz w:val="28"/>
          <w:szCs w:val="28"/>
          <w:lang w:eastAsia="en-US"/>
        </w:rPr>
        <w:t>El Estado uruguayo celebra los avances realizados por Guyana para mejorar su marco institucional y normativo con el fin de acelerar la eliminación de la discriminación contra la mujer y promover la igualdad de género. En tal sentido, saludamos especialmente el lanzamiento de una política nacional de género e inclusión social y de un plan estratégico para el desarrollo de la mujer junto a la creación del Equipo Nacional de Tareas para la Prevención de la Violencia Sexual.</w:t>
      </w:r>
    </w:p>
    <w:p w14:paraId="027FAFFA" w14:textId="77777777" w:rsidR="007F7D12" w:rsidRPr="007F7D12" w:rsidRDefault="007F7D12" w:rsidP="007F7D12">
      <w:pPr>
        <w:pStyle w:val="Default"/>
        <w:spacing w:line="276" w:lineRule="auto"/>
        <w:jc w:val="both"/>
        <w:rPr>
          <w:rFonts w:ascii="Calibri" w:hAnsi="Calibri"/>
          <w:color w:val="auto"/>
          <w:sz w:val="28"/>
          <w:szCs w:val="28"/>
          <w:lang w:eastAsia="en-US"/>
        </w:rPr>
      </w:pPr>
    </w:p>
    <w:p w14:paraId="778EC6BC" w14:textId="77777777" w:rsidR="007F7D12" w:rsidRPr="007F7D12" w:rsidRDefault="007F7D12" w:rsidP="007F7D12">
      <w:pPr>
        <w:jc w:val="both"/>
        <w:rPr>
          <w:rFonts w:ascii="Calibri" w:hAnsi="Calibri"/>
          <w:sz w:val="28"/>
          <w:szCs w:val="28"/>
          <w:u w:val="single"/>
          <w:lang w:val="es-ES"/>
        </w:rPr>
      </w:pPr>
      <w:r w:rsidRPr="007F7D12">
        <w:rPr>
          <w:sz w:val="28"/>
          <w:szCs w:val="28"/>
          <w:lang w:val="es-ES"/>
        </w:rPr>
        <w:t xml:space="preserve">Alentando a Guyana a continuar estos esfuerzos y convencidos de la importancia que revisten los instrumentos internacionales del sistema universal de promoción y protección de los derechos humanos, </w:t>
      </w:r>
      <w:r w:rsidRPr="007F7D12">
        <w:rPr>
          <w:sz w:val="28"/>
          <w:szCs w:val="28"/>
          <w:u w:val="single"/>
          <w:lang w:val="es-ES"/>
        </w:rPr>
        <w:t>Uruguay se permite reiterar las recomendaciones de:</w:t>
      </w:r>
    </w:p>
    <w:p w14:paraId="3B6B0DFD" w14:textId="77777777" w:rsidR="007F7D12" w:rsidRPr="007F7D12" w:rsidRDefault="007F7D12" w:rsidP="007F7D12">
      <w:pPr>
        <w:jc w:val="both"/>
        <w:rPr>
          <w:sz w:val="28"/>
          <w:szCs w:val="28"/>
          <w:lang w:val="es-ES"/>
        </w:rPr>
      </w:pPr>
    </w:p>
    <w:p w14:paraId="15047EDA" w14:textId="77777777" w:rsidR="007F7D12" w:rsidRPr="007F7D12" w:rsidRDefault="007F7D12" w:rsidP="007F7D12">
      <w:pPr>
        <w:jc w:val="both"/>
        <w:rPr>
          <w:sz w:val="28"/>
          <w:szCs w:val="28"/>
          <w:highlight w:val="yellow"/>
          <w:lang w:val="es-ES"/>
        </w:rPr>
      </w:pPr>
    </w:p>
    <w:p w14:paraId="68831FCC" w14:textId="77777777" w:rsidR="007F7D12" w:rsidRPr="007F7D12" w:rsidRDefault="007F7D12" w:rsidP="007F7D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8"/>
          <w:szCs w:val="28"/>
          <w:lang w:val="es-ES"/>
        </w:rPr>
      </w:pPr>
      <w:r w:rsidRPr="007F7D12">
        <w:rPr>
          <w:sz w:val="28"/>
          <w:szCs w:val="28"/>
          <w:lang w:val="es-ES"/>
        </w:rPr>
        <w:t>Considerar ratificar el Protocolo Facultativo de la Convención sobre la eliminación de todas las formas de discriminación contra la mujer (CEDAW).</w:t>
      </w:r>
    </w:p>
    <w:p w14:paraId="0967D491" w14:textId="77777777" w:rsidR="007F7D12" w:rsidRPr="007F7D12" w:rsidRDefault="007F7D12" w:rsidP="007F7D12">
      <w:pPr>
        <w:ind w:left="720"/>
        <w:jc w:val="both"/>
        <w:rPr>
          <w:sz w:val="28"/>
          <w:szCs w:val="28"/>
          <w:lang w:val="es-ES"/>
        </w:rPr>
      </w:pPr>
    </w:p>
    <w:p w14:paraId="6F527106" w14:textId="77777777" w:rsidR="007F7D12" w:rsidRPr="007F7D12" w:rsidRDefault="007F7D12" w:rsidP="007F7D1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sz w:val="28"/>
          <w:szCs w:val="28"/>
          <w:lang w:val="es-ES"/>
        </w:rPr>
      </w:pPr>
      <w:r w:rsidRPr="007F7D12">
        <w:rPr>
          <w:sz w:val="28"/>
          <w:szCs w:val="28"/>
          <w:lang w:val="es-ES"/>
        </w:rPr>
        <w:t>Considerar ratificar la Convención Americana sobre Derechos Humanos.</w:t>
      </w:r>
    </w:p>
    <w:p w14:paraId="48C6F5C8" w14:textId="77777777" w:rsidR="007F7D12" w:rsidRPr="007F7D12" w:rsidRDefault="007F7D12" w:rsidP="007F7D12">
      <w:pPr>
        <w:ind w:left="720"/>
        <w:jc w:val="both"/>
        <w:rPr>
          <w:sz w:val="28"/>
          <w:szCs w:val="28"/>
          <w:lang w:val="es-ES"/>
        </w:rPr>
      </w:pPr>
    </w:p>
    <w:p w14:paraId="13CFC437" w14:textId="77777777" w:rsidR="007F7D12" w:rsidRPr="007F7D12" w:rsidRDefault="007F7D12" w:rsidP="007F7D12">
      <w:pPr>
        <w:pStyle w:val="Default"/>
        <w:spacing w:line="276" w:lineRule="auto"/>
        <w:jc w:val="both"/>
        <w:rPr>
          <w:rFonts w:ascii="Calibri" w:hAnsi="Calibri"/>
          <w:color w:val="auto"/>
          <w:sz w:val="28"/>
          <w:szCs w:val="28"/>
          <w:u w:val="single"/>
          <w:lang w:eastAsia="en-US"/>
        </w:rPr>
      </w:pPr>
      <w:r w:rsidRPr="007F7D12">
        <w:rPr>
          <w:rFonts w:ascii="Calibri" w:hAnsi="Calibri"/>
          <w:color w:val="auto"/>
          <w:sz w:val="28"/>
          <w:szCs w:val="28"/>
          <w:lang w:eastAsia="en-US"/>
        </w:rPr>
        <w:t xml:space="preserve">Por otra parte, Uruguay valora especialmente que no haya habido ejecuciones por pena capital en más de dos décadas y alienta a Guyana a continuar transitando el camino hacia una total abolición de la pena de muerte. En ese sentido el Estado uruguayo </w:t>
      </w:r>
      <w:r w:rsidRPr="007F7D12">
        <w:rPr>
          <w:rFonts w:ascii="Calibri" w:hAnsi="Calibri"/>
          <w:color w:val="auto"/>
          <w:sz w:val="28"/>
          <w:szCs w:val="28"/>
          <w:u w:val="single"/>
          <w:lang w:eastAsia="en-US"/>
        </w:rPr>
        <w:t>reitera la recomendación de:</w:t>
      </w:r>
    </w:p>
    <w:p w14:paraId="24A71B31" w14:textId="77777777" w:rsidR="007F7D12" w:rsidRPr="007F7D12" w:rsidRDefault="007F7D12" w:rsidP="007F7D12">
      <w:pPr>
        <w:pStyle w:val="Default"/>
        <w:spacing w:line="276" w:lineRule="auto"/>
        <w:jc w:val="both"/>
        <w:rPr>
          <w:rFonts w:ascii="Calibri" w:hAnsi="Calibri"/>
          <w:color w:val="auto"/>
          <w:sz w:val="28"/>
          <w:szCs w:val="28"/>
          <w:u w:val="single"/>
          <w:lang w:eastAsia="en-US"/>
        </w:rPr>
      </w:pPr>
    </w:p>
    <w:p w14:paraId="39CAFCE5" w14:textId="77777777" w:rsidR="007F7D12" w:rsidRPr="007F7D12" w:rsidRDefault="007F7D12" w:rsidP="007F7D12">
      <w:pPr>
        <w:pStyle w:val="Default"/>
        <w:numPr>
          <w:ilvl w:val="0"/>
          <w:numId w:val="6"/>
        </w:numPr>
        <w:spacing w:line="276" w:lineRule="auto"/>
        <w:jc w:val="both"/>
        <w:rPr>
          <w:rFonts w:ascii="Calibri" w:hAnsi="Calibri"/>
          <w:color w:val="auto"/>
          <w:sz w:val="28"/>
          <w:szCs w:val="28"/>
          <w:lang w:val="es-ES" w:eastAsia="en-US"/>
        </w:rPr>
      </w:pPr>
      <w:r w:rsidRPr="007F7D12">
        <w:rPr>
          <w:rFonts w:ascii="Calibri" w:hAnsi="Calibri"/>
          <w:color w:val="auto"/>
          <w:sz w:val="28"/>
          <w:szCs w:val="28"/>
          <w:lang w:eastAsia="en-US"/>
        </w:rPr>
        <w:t>Considerar f</w:t>
      </w:r>
      <w:proofErr w:type="spellStart"/>
      <w:r w:rsidRPr="007F7D12">
        <w:rPr>
          <w:rFonts w:ascii="Calibri" w:hAnsi="Calibri"/>
          <w:color w:val="auto"/>
          <w:sz w:val="28"/>
          <w:szCs w:val="28"/>
          <w:lang w:val="es-ES" w:eastAsia="en-US"/>
        </w:rPr>
        <w:t>irmar</w:t>
      </w:r>
      <w:proofErr w:type="spellEnd"/>
      <w:r w:rsidRPr="007F7D12">
        <w:rPr>
          <w:rFonts w:ascii="Calibri" w:hAnsi="Calibri"/>
          <w:color w:val="auto"/>
          <w:sz w:val="28"/>
          <w:szCs w:val="28"/>
          <w:lang w:val="es-ES" w:eastAsia="en-US"/>
        </w:rPr>
        <w:t xml:space="preserve"> y ratificar el Segundo Protocolo Facultativo del Pacto Internacional de Derechos Civiles y Políticos.</w:t>
      </w:r>
    </w:p>
    <w:p w14:paraId="3B54ABB8" w14:textId="77777777" w:rsidR="007F7D12" w:rsidRDefault="007F7D12" w:rsidP="007F7D12">
      <w:pPr>
        <w:jc w:val="center"/>
        <w:rPr>
          <w:rFonts w:ascii="Calibri" w:eastAsia="Times New Roman" w:hAnsi="Calibri"/>
          <w:b/>
          <w:color w:val="000000"/>
          <w:lang w:val="es-UY" w:eastAsia="es-UY"/>
        </w:rPr>
      </w:pPr>
    </w:p>
    <w:p w14:paraId="3A4C731B" w14:textId="77777777" w:rsidR="007F7D12" w:rsidRPr="007F7D12" w:rsidRDefault="007F7D12" w:rsidP="007F7D12">
      <w:pPr>
        <w:jc w:val="both"/>
        <w:rPr>
          <w:rFonts w:eastAsia="Times New Roman"/>
          <w:color w:val="000000"/>
          <w:lang w:val="es-ES" w:eastAsia="es-UY"/>
        </w:rPr>
      </w:pPr>
    </w:p>
    <w:p w14:paraId="21E8B4AB" w14:textId="77777777" w:rsidR="007F7D12" w:rsidRPr="007F7D12" w:rsidRDefault="007F7D12" w:rsidP="007F7D12">
      <w:pPr>
        <w:jc w:val="center"/>
        <w:rPr>
          <w:rFonts w:eastAsia="Times New Roman"/>
          <w:b/>
          <w:color w:val="000000"/>
          <w:lang w:val="es-ES" w:eastAsia="es-UY"/>
        </w:rPr>
      </w:pPr>
      <w:bookmarkStart w:id="0" w:name="_GoBack"/>
      <w:bookmarkEnd w:id="0"/>
    </w:p>
    <w:p w14:paraId="05203F9F" w14:textId="0F65DB29" w:rsidR="00121825" w:rsidRPr="00852556" w:rsidRDefault="00121825">
      <w:pPr>
        <w:pStyle w:val="Poromisin"/>
        <w:spacing w:after="267" w:line="347" w:lineRule="atLeast"/>
        <w:rPr>
          <w:rFonts w:ascii="Times New Roman" w:hAnsi="Times New Roman" w:cs="Times New Roman"/>
        </w:rPr>
      </w:pPr>
    </w:p>
    <w:sectPr w:rsidR="00121825" w:rsidRPr="00852556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1E00C" w14:textId="77777777" w:rsidR="005E0393" w:rsidRDefault="00852556">
      <w:r>
        <w:separator/>
      </w:r>
    </w:p>
  </w:endnote>
  <w:endnote w:type="continuationSeparator" w:id="0">
    <w:p w14:paraId="5EC79DEF" w14:textId="77777777" w:rsidR="005E0393" w:rsidRDefault="0085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423D7" w14:textId="77777777" w:rsidR="00121825" w:rsidRDefault="001218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9E3D0" w14:textId="77777777" w:rsidR="005E0393" w:rsidRDefault="00852556">
      <w:r>
        <w:separator/>
      </w:r>
    </w:p>
  </w:footnote>
  <w:footnote w:type="continuationSeparator" w:id="0">
    <w:p w14:paraId="44948F79" w14:textId="77777777" w:rsidR="005E0393" w:rsidRDefault="00852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CDA3F" w14:textId="77777777" w:rsidR="00121825" w:rsidRDefault="001218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233D0"/>
    <w:multiLevelType w:val="hybridMultilevel"/>
    <w:tmpl w:val="DF882382"/>
    <w:lvl w:ilvl="0" w:tplc="F6A0F02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2F04"/>
    <w:multiLevelType w:val="hybridMultilevel"/>
    <w:tmpl w:val="643E2490"/>
    <w:lvl w:ilvl="0" w:tplc="83CCA1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5370B"/>
    <w:multiLevelType w:val="hybridMultilevel"/>
    <w:tmpl w:val="CBEA542C"/>
    <w:lvl w:ilvl="0" w:tplc="F6A0F02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D2CE3"/>
    <w:multiLevelType w:val="hybridMultilevel"/>
    <w:tmpl w:val="4F5AA200"/>
    <w:lvl w:ilvl="0" w:tplc="90E64CB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1612C"/>
    <w:multiLevelType w:val="hybridMultilevel"/>
    <w:tmpl w:val="60C4C656"/>
    <w:lvl w:ilvl="0" w:tplc="748458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825"/>
    <w:rsid w:val="00121825"/>
    <w:rsid w:val="00576BA6"/>
    <w:rsid w:val="005E0393"/>
    <w:rsid w:val="007F7D12"/>
    <w:rsid w:val="0085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0DB0F9"/>
  <w15:docId w15:val="{AA0471C4-AF72-486C-A69B-1562DADD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Ninguno">
    <w:name w:val="Ninguno"/>
  </w:style>
  <w:style w:type="paragraph" w:customStyle="1" w:styleId="Default">
    <w:name w:val="Default"/>
    <w:rsid w:val="008525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  <w:lang w:val="es-UY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E8AA4-9CCA-4EFD-AAD9-F343C16F124A}"/>
</file>

<file path=customXml/itemProps2.xml><?xml version="1.0" encoding="utf-8"?>
<ds:datastoreItem xmlns:ds="http://schemas.openxmlformats.org/officeDocument/2006/customXml" ds:itemID="{97BB4256-1396-490B-8A54-5EF60B6A7DE1}"/>
</file>

<file path=customXml/itemProps3.xml><?xml version="1.0" encoding="utf-8"?>
<ds:datastoreItem xmlns:ds="http://schemas.openxmlformats.org/officeDocument/2006/customXml" ds:itemID="{A61A4261-5E5D-425C-B614-B5E83C95F3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yabimorad</dc:creator>
  <cp:lastModifiedBy>yabimorad</cp:lastModifiedBy>
  <cp:revision>2</cp:revision>
  <dcterms:created xsi:type="dcterms:W3CDTF">2020-01-22T10:48:00Z</dcterms:created>
  <dcterms:modified xsi:type="dcterms:W3CDTF">2020-01-22T10:48:00Z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