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070BB1B9" w:rsidR="00A907AC" w:rsidRPr="00A907AC" w:rsidRDefault="00A907AC" w:rsidP="00BF3C4A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D664D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BA93E01" w:rsidR="00DF1B30" w:rsidRPr="00DF1B30" w:rsidRDefault="00DF1B30" w:rsidP="00D664D7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F30FF6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F30FF6">
        <w:rPr>
          <w:rFonts w:ascii="Arial" w:hAnsi="Arial" w:cs="Arial"/>
          <w:b/>
          <w:color w:val="000000" w:themeColor="text1"/>
        </w:rPr>
        <w:t>Lesotho</w:t>
      </w:r>
    </w:p>
    <w:p w14:paraId="61ADAEA8" w14:textId="6706D18F" w:rsidR="002578B2" w:rsidRPr="00DF1B30" w:rsidRDefault="002578B2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1769AC6D" w:rsidR="00F97301" w:rsidRPr="00DF1B30" w:rsidRDefault="009562E5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8C7893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64B7D16C" w:rsidR="00E85D20" w:rsidRDefault="009562E5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F30FF6">
        <w:rPr>
          <w:rFonts w:ascii="Arial" w:hAnsi="Arial" w:cs="Arial"/>
          <w:color w:val="000000" w:themeColor="text1"/>
        </w:rPr>
        <w:t>Lesotho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Default="00AB3D59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4601C764" w:rsidR="00CD4575" w:rsidRPr="00F30FF6" w:rsidRDefault="0006335E" w:rsidP="00D429D8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5263D0">
        <w:rPr>
          <w:rFonts w:ascii="Arial" w:hAnsi="Arial" w:cs="Arial"/>
          <w:color w:val="000000" w:themeColor="text1"/>
        </w:rPr>
        <w:t>We welcome the national report and the steps outlined therein and hope for their continued implementatio</w:t>
      </w:r>
      <w:r>
        <w:rPr>
          <w:rFonts w:ascii="Arial" w:hAnsi="Arial" w:cs="Arial"/>
          <w:color w:val="000000" w:themeColor="text1"/>
        </w:rPr>
        <w:t xml:space="preserve">n, </w:t>
      </w:r>
      <w:proofErr w:type="gramStart"/>
      <w:r>
        <w:rPr>
          <w:rFonts w:ascii="Arial" w:hAnsi="Arial" w:cs="Arial"/>
          <w:color w:val="000000" w:themeColor="text1"/>
        </w:rPr>
        <w:t>in particular the</w:t>
      </w:r>
      <w:proofErr w:type="gramEnd"/>
      <w:r>
        <w:rPr>
          <w:rFonts w:ascii="Arial" w:hAnsi="Arial" w:cs="Arial"/>
          <w:color w:val="000000" w:themeColor="text1"/>
        </w:rPr>
        <w:t xml:space="preserve"> commitment demonstrated to </w:t>
      </w:r>
      <w:r w:rsidR="000858B3">
        <w:rPr>
          <w:rFonts w:ascii="Arial" w:hAnsi="Arial" w:cs="Arial"/>
          <w:color w:val="000000" w:themeColor="text1"/>
        </w:rPr>
        <w:t>address gender</w:t>
      </w:r>
      <w:r w:rsidR="00D429D8">
        <w:rPr>
          <w:rFonts w:ascii="Arial" w:hAnsi="Arial" w:cs="Arial"/>
          <w:color w:val="000000" w:themeColor="text1"/>
        </w:rPr>
        <w:t>-</w:t>
      </w:r>
      <w:r w:rsidR="000858B3">
        <w:rPr>
          <w:rFonts w:ascii="Arial" w:hAnsi="Arial" w:cs="Arial"/>
          <w:color w:val="000000" w:themeColor="text1"/>
        </w:rPr>
        <w:t xml:space="preserve">based violence and the changes </w:t>
      </w:r>
      <w:r w:rsidR="00D429D8">
        <w:rPr>
          <w:rFonts w:ascii="Arial" w:hAnsi="Arial" w:cs="Arial"/>
          <w:color w:val="000000" w:themeColor="text1"/>
        </w:rPr>
        <w:t xml:space="preserve">made </w:t>
      </w:r>
      <w:r w:rsidR="000858B3">
        <w:rPr>
          <w:rFonts w:ascii="Arial" w:hAnsi="Arial" w:cs="Arial"/>
          <w:color w:val="000000" w:themeColor="text1"/>
        </w:rPr>
        <w:t xml:space="preserve">to ensure equality regarding the acquisition of </w:t>
      </w:r>
      <w:r w:rsidR="00D429D8">
        <w:rPr>
          <w:rFonts w:ascii="Arial" w:hAnsi="Arial" w:cs="Arial"/>
          <w:color w:val="000000" w:themeColor="text1"/>
        </w:rPr>
        <w:t>citizenship.</w:t>
      </w:r>
    </w:p>
    <w:p w14:paraId="7E604B08" w14:textId="77777777" w:rsidR="00E85D20" w:rsidRPr="00F30FF6" w:rsidRDefault="00E85D20" w:rsidP="00D429D8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987FDAF" w14:textId="7D1E55E0" w:rsidR="004160DE" w:rsidRPr="0006335E" w:rsidRDefault="004160DE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6335E">
        <w:rPr>
          <w:rFonts w:ascii="Arial" w:hAnsi="Arial" w:cs="Arial"/>
          <w:color w:val="000000" w:themeColor="text1"/>
        </w:rPr>
        <w:t>Iceland makes the following recommendation</w:t>
      </w:r>
      <w:r w:rsidR="00A03DA7" w:rsidRPr="0006335E">
        <w:rPr>
          <w:rFonts w:ascii="Arial" w:hAnsi="Arial" w:cs="Arial"/>
          <w:color w:val="000000" w:themeColor="text1"/>
        </w:rPr>
        <w:t>s</w:t>
      </w:r>
      <w:r w:rsidRPr="0006335E">
        <w:rPr>
          <w:rFonts w:ascii="Arial" w:hAnsi="Arial" w:cs="Arial"/>
          <w:color w:val="000000" w:themeColor="text1"/>
        </w:rPr>
        <w:t>:</w:t>
      </w:r>
    </w:p>
    <w:p w14:paraId="1852A8E2" w14:textId="77777777" w:rsidR="00D429D8" w:rsidRDefault="00D429D8" w:rsidP="00D429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 xml:space="preserve"> Second Optional Protocol to the I</w:t>
      </w:r>
      <w:r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6495FCC" w14:textId="54FF7A5F" w:rsidR="0006335E" w:rsidRDefault="0006335E" w:rsidP="00D429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383641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legislation, to include a prohibition of discrimination </w:t>
      </w:r>
      <w:proofErr w:type="gramStart"/>
      <w:r w:rsidRPr="00383641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383641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 and gender identity.</w:t>
      </w:r>
    </w:p>
    <w:p w14:paraId="58655BCC" w14:textId="702AA184" w:rsidR="00D429D8" w:rsidRDefault="00D429D8" w:rsidP="00D429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6335E">
        <w:rPr>
          <w:rFonts w:ascii="Arial" w:eastAsia="Times New Roman" w:hAnsi="Arial" w:cs="Arial"/>
          <w:color w:val="000000" w:themeColor="text1"/>
          <w:lang w:eastAsia="en-GB"/>
        </w:rPr>
        <w:t xml:space="preserve">Amend Section 3 of the Marriage Act of 1974 for it to be inclusive of same-sex couples. </w:t>
      </w:r>
    </w:p>
    <w:p w14:paraId="2E832CA8" w14:textId="22098B29" w:rsidR="00D429D8" w:rsidRPr="00D429D8" w:rsidRDefault="00D429D8" w:rsidP="00D429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D429D8">
        <w:rPr>
          <w:rFonts w:ascii="Arial" w:eastAsia="Times New Roman" w:hAnsi="Arial" w:cs="Arial"/>
          <w:color w:val="000000" w:themeColor="text1"/>
          <w:lang w:eastAsia="en-GB"/>
        </w:rPr>
        <w:t>Enact the Domestic Violence Bill</w:t>
      </w:r>
      <w:r w:rsidR="0095148B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Pr="00D429D8">
        <w:rPr>
          <w:rFonts w:ascii="Arial" w:eastAsia="Times New Roman" w:hAnsi="Arial" w:cs="Arial"/>
          <w:color w:val="000000" w:themeColor="text1"/>
          <w:lang w:eastAsia="en-GB"/>
        </w:rPr>
        <w:t>support its immediate implementation</w:t>
      </w:r>
      <w:r w:rsidR="0095148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D429D8">
        <w:rPr>
          <w:rFonts w:ascii="Arial" w:eastAsia="Times New Roman" w:hAnsi="Arial" w:cs="Arial"/>
          <w:color w:val="000000" w:themeColor="text1"/>
          <w:lang w:eastAsia="en-GB"/>
        </w:rPr>
        <w:t>and strengthen coordinated essential services and referral pathways between the health, social services, police and justice sectors in order to respond to gender-based violence</w:t>
      </w:r>
      <w:r w:rsidR="00AF5D85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719E7B" w14:textId="7976FD64" w:rsidR="00A47FBD" w:rsidRPr="00DF1B30" w:rsidRDefault="008E016C" w:rsidP="000168F0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51E76CA1" w14:textId="7F7CE9AE" w:rsidR="007912A9" w:rsidRPr="00DF1B30" w:rsidRDefault="004160DE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F30FF6">
        <w:rPr>
          <w:rFonts w:ascii="Arial" w:hAnsi="Arial" w:cs="Arial"/>
          <w:color w:val="000000" w:themeColor="text1"/>
        </w:rPr>
        <w:t>Lesotho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D429D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D429D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168F0"/>
    <w:rsid w:val="000236FE"/>
    <w:rsid w:val="000250FA"/>
    <w:rsid w:val="00046DFA"/>
    <w:rsid w:val="000521B2"/>
    <w:rsid w:val="00060AE4"/>
    <w:rsid w:val="0006335E"/>
    <w:rsid w:val="000635DF"/>
    <w:rsid w:val="000858B3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A7410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C7893"/>
    <w:rsid w:val="008E016C"/>
    <w:rsid w:val="008F67A1"/>
    <w:rsid w:val="00904014"/>
    <w:rsid w:val="0092060C"/>
    <w:rsid w:val="009234FA"/>
    <w:rsid w:val="00943B89"/>
    <w:rsid w:val="0095148B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AF5D85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BF3C4A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429D8"/>
    <w:rsid w:val="00D51E09"/>
    <w:rsid w:val="00D63BC6"/>
    <w:rsid w:val="00D65B53"/>
    <w:rsid w:val="00D664D7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0FF6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8F545-42B0-482C-A1F6-6F3DFF8234B6}"/>
</file>

<file path=customXml/itemProps2.xml><?xml version="1.0" encoding="utf-8"?>
<ds:datastoreItem xmlns:ds="http://schemas.openxmlformats.org/officeDocument/2006/customXml" ds:itemID="{D994D64C-AFA9-41C0-BAD9-9C2340124800}"/>
</file>

<file path=customXml/itemProps3.xml><?xml version="1.0" encoding="utf-8"?>
<ds:datastoreItem xmlns:ds="http://schemas.openxmlformats.org/officeDocument/2006/customXml" ds:itemID="{57F04C9F-0CD1-4217-B6C6-ECF11AF31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29</cp:revision>
  <dcterms:created xsi:type="dcterms:W3CDTF">2019-03-26T10:28:00Z</dcterms:created>
  <dcterms:modified xsi:type="dcterms:W3CDTF">2020-01-20T08:56:00Z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