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2" w:rsidRPr="00437169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 w:rsidRPr="00437169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E75AB2" w:rsidRPr="00437169" w:rsidRDefault="00E75AB2" w:rsidP="00E75AB2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ab/>
      </w:r>
    </w:p>
    <w:p w:rsidR="00E75AB2" w:rsidRPr="00437169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 xml:space="preserve">Geneva, </w:t>
      </w:r>
      <w:r>
        <w:rPr>
          <w:b/>
          <w:sz w:val="28"/>
          <w:szCs w:val="28"/>
          <w:lang w:val="en-GB"/>
        </w:rPr>
        <w:t>27</w:t>
      </w:r>
      <w:r w:rsidRPr="00437169">
        <w:rPr>
          <w:b/>
          <w:sz w:val="28"/>
          <w:szCs w:val="28"/>
          <w:lang w:val="en-GB"/>
        </w:rPr>
        <w:t xml:space="preserve"> January 2020</w:t>
      </w:r>
    </w:p>
    <w:p w:rsidR="00E75AB2" w:rsidRPr="00437169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E75AB2" w:rsidRPr="00437169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 xml:space="preserve">UPR 3 Cycle, Review of </w:t>
      </w:r>
      <w:r>
        <w:rPr>
          <w:b/>
          <w:sz w:val="28"/>
          <w:szCs w:val="28"/>
          <w:lang w:val="en-GB"/>
        </w:rPr>
        <w:t>Grenada</w:t>
      </w:r>
      <w:r w:rsidRPr="00437169">
        <w:rPr>
          <w:b/>
          <w:sz w:val="28"/>
          <w:szCs w:val="28"/>
          <w:lang w:val="en-GB"/>
        </w:rPr>
        <w:t xml:space="preserve"> </w:t>
      </w:r>
    </w:p>
    <w:p w:rsidR="00E75AB2" w:rsidRPr="00437169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BE189E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Statement by Montenegro</w:t>
      </w:r>
    </w:p>
    <w:p w:rsidR="00E75AB2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E75AB2" w:rsidRDefault="00E75AB2" w:rsidP="00E75AB2">
      <w:pPr>
        <w:ind w:left="-180" w:right="-360"/>
        <w:jc w:val="both"/>
        <w:rPr>
          <w:sz w:val="28"/>
          <w:szCs w:val="28"/>
          <w:lang w:val="en-GB"/>
        </w:rPr>
      </w:pPr>
      <w:r w:rsidRPr="001B1E33">
        <w:rPr>
          <w:sz w:val="28"/>
          <w:szCs w:val="28"/>
          <w:lang w:val="en-GB"/>
        </w:rPr>
        <w:t xml:space="preserve">Montenegro welcomes the distinguished delegation of </w:t>
      </w:r>
      <w:r>
        <w:rPr>
          <w:sz w:val="28"/>
          <w:szCs w:val="28"/>
          <w:lang w:val="en-GB"/>
        </w:rPr>
        <w:t>Grenada</w:t>
      </w:r>
      <w:r w:rsidR="00682038">
        <w:rPr>
          <w:sz w:val="28"/>
          <w:szCs w:val="28"/>
          <w:lang w:val="en-GB"/>
        </w:rPr>
        <w:t>.</w:t>
      </w:r>
    </w:p>
    <w:p w:rsidR="00E75AB2" w:rsidRDefault="00E75AB2" w:rsidP="00E75AB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87633" w:rsidRDefault="00E75AB2" w:rsidP="000F74F0">
      <w:pPr>
        <w:ind w:left="-180" w:right="-360"/>
        <w:jc w:val="both"/>
        <w:rPr>
          <w:sz w:val="28"/>
          <w:szCs w:val="28"/>
          <w:lang w:val="en-GB"/>
        </w:rPr>
      </w:pPr>
      <w:r w:rsidRPr="0095766C">
        <w:rPr>
          <w:sz w:val="28"/>
          <w:szCs w:val="28"/>
          <w:lang w:val="en-GB"/>
        </w:rPr>
        <w:t xml:space="preserve">We noted </w:t>
      </w:r>
      <w:r w:rsidR="00487633">
        <w:rPr>
          <w:sz w:val="28"/>
          <w:szCs w:val="28"/>
          <w:lang w:val="en-GB"/>
        </w:rPr>
        <w:t xml:space="preserve">the </w:t>
      </w:r>
      <w:r w:rsidRPr="0095766C">
        <w:rPr>
          <w:sz w:val="28"/>
          <w:szCs w:val="28"/>
          <w:lang w:val="en-GB"/>
        </w:rPr>
        <w:t xml:space="preserve">efforts of the Government of Grenada to </w:t>
      </w:r>
      <w:r w:rsidR="00487633">
        <w:rPr>
          <w:sz w:val="28"/>
          <w:szCs w:val="28"/>
          <w:lang w:val="en-GB"/>
        </w:rPr>
        <w:t>improve</w:t>
      </w:r>
      <w:r w:rsidRPr="0095766C">
        <w:rPr>
          <w:sz w:val="28"/>
          <w:szCs w:val="28"/>
          <w:lang w:val="en-GB"/>
        </w:rPr>
        <w:t xml:space="preserve"> institutional and normative human rights framework</w:t>
      </w:r>
      <w:r w:rsidR="00487633">
        <w:rPr>
          <w:sz w:val="28"/>
          <w:szCs w:val="28"/>
          <w:lang w:val="en-GB"/>
        </w:rPr>
        <w:t>, including launching the package of reforms concerning gender equality and broadening the concept of discrimination</w:t>
      </w:r>
      <w:r w:rsidRPr="0095766C">
        <w:rPr>
          <w:sz w:val="28"/>
          <w:szCs w:val="28"/>
          <w:lang w:val="en-GB"/>
        </w:rPr>
        <w:t xml:space="preserve">. </w:t>
      </w:r>
    </w:p>
    <w:p w:rsidR="00487633" w:rsidRDefault="00487633" w:rsidP="000F74F0">
      <w:pPr>
        <w:ind w:left="-180" w:right="-360"/>
        <w:jc w:val="both"/>
        <w:rPr>
          <w:sz w:val="28"/>
          <w:szCs w:val="28"/>
          <w:lang w:val="en-GB"/>
        </w:rPr>
      </w:pPr>
    </w:p>
    <w:p w:rsidR="00AB6ECD" w:rsidRDefault="00E75AB2" w:rsidP="00AB6ECD">
      <w:pPr>
        <w:ind w:left="-180" w:right="-360"/>
        <w:jc w:val="both"/>
        <w:rPr>
          <w:sz w:val="28"/>
          <w:szCs w:val="28"/>
          <w:lang w:val="en-029"/>
        </w:rPr>
      </w:pPr>
      <w:r w:rsidRPr="0095766C">
        <w:rPr>
          <w:sz w:val="28"/>
          <w:szCs w:val="28"/>
          <w:lang w:val="en-GB"/>
        </w:rPr>
        <w:t>We commend</w:t>
      </w:r>
      <w:r w:rsidR="00487633">
        <w:rPr>
          <w:sz w:val="28"/>
          <w:szCs w:val="28"/>
          <w:lang w:val="en-GB"/>
        </w:rPr>
        <w:t xml:space="preserve"> the ratification of the several human rights instruments, although we notice that the process </w:t>
      </w:r>
      <w:r w:rsidR="006A219F">
        <w:rPr>
          <w:sz w:val="28"/>
          <w:szCs w:val="28"/>
          <w:lang w:val="en-GB"/>
        </w:rPr>
        <w:t xml:space="preserve">towards full accession </w:t>
      </w:r>
      <w:r w:rsidR="00487633">
        <w:rPr>
          <w:sz w:val="28"/>
          <w:szCs w:val="28"/>
          <w:lang w:val="en-GB"/>
        </w:rPr>
        <w:t xml:space="preserve">hasn’t been finalized yet. </w:t>
      </w:r>
      <w:r w:rsidR="0095766C">
        <w:rPr>
          <w:sz w:val="28"/>
          <w:szCs w:val="28"/>
          <w:lang w:val="en-029"/>
        </w:rPr>
        <w:t xml:space="preserve">We would like to </w:t>
      </w:r>
      <w:r w:rsidR="00487633">
        <w:rPr>
          <w:sz w:val="28"/>
          <w:szCs w:val="28"/>
          <w:lang w:val="en-029"/>
        </w:rPr>
        <w:t xml:space="preserve">ask what steps the Government undertakes </w:t>
      </w:r>
      <w:r w:rsidR="006A219F">
        <w:rPr>
          <w:sz w:val="28"/>
          <w:szCs w:val="28"/>
          <w:lang w:val="en-029"/>
        </w:rPr>
        <w:t xml:space="preserve">in this regard, especially </w:t>
      </w:r>
      <w:r w:rsidR="00487633">
        <w:rPr>
          <w:sz w:val="28"/>
          <w:szCs w:val="28"/>
          <w:lang w:val="en-029"/>
        </w:rPr>
        <w:t>towards ratifying</w:t>
      </w:r>
      <w:r w:rsidR="00333D73">
        <w:rPr>
          <w:sz w:val="28"/>
          <w:szCs w:val="28"/>
          <w:lang w:val="en-029"/>
        </w:rPr>
        <w:t xml:space="preserve"> the Second Optional Protocol to the International Covenant on Civil and Political Rights, aiming at the abolition of the death penalty.</w:t>
      </w:r>
    </w:p>
    <w:p w:rsidR="00AB6ECD" w:rsidRDefault="00AB6ECD" w:rsidP="00AB6ECD">
      <w:pPr>
        <w:ind w:left="-180" w:right="-360"/>
        <w:jc w:val="both"/>
        <w:rPr>
          <w:sz w:val="28"/>
          <w:szCs w:val="28"/>
          <w:lang w:val="en-029"/>
        </w:rPr>
      </w:pPr>
    </w:p>
    <w:p w:rsidR="0024183D" w:rsidRDefault="00AB6ECD" w:rsidP="0024183D">
      <w:pPr>
        <w:ind w:left="-180" w:right="-360"/>
        <w:jc w:val="both"/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 xml:space="preserve">We support the Government`s efforts </w:t>
      </w:r>
      <w:r w:rsidRPr="00AB6ECD">
        <w:rPr>
          <w:sz w:val="28"/>
          <w:szCs w:val="28"/>
        </w:rPr>
        <w:t xml:space="preserve">to </w:t>
      </w:r>
      <w:r w:rsidR="0024183D">
        <w:rPr>
          <w:sz w:val="28"/>
          <w:szCs w:val="28"/>
        </w:rPr>
        <w:t>strengthen interventions to combat the domestic and sexual violence, and child abuse as priority.</w:t>
      </w:r>
    </w:p>
    <w:p w:rsidR="006A219F" w:rsidRDefault="006A219F" w:rsidP="000F74F0">
      <w:pPr>
        <w:ind w:left="-180" w:right="-360"/>
        <w:jc w:val="both"/>
        <w:rPr>
          <w:sz w:val="28"/>
          <w:szCs w:val="28"/>
          <w:lang w:val="en-029"/>
        </w:rPr>
      </w:pPr>
    </w:p>
    <w:p w:rsidR="006A219F" w:rsidRDefault="006A219F" w:rsidP="006A219F">
      <w:pPr>
        <w:ind w:left="-180" w:right="-360"/>
        <w:jc w:val="both"/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 xml:space="preserve">Montenegro notes that several UN stakeholders expressed concerns over the </w:t>
      </w:r>
      <w:r w:rsidRPr="006A219F">
        <w:rPr>
          <w:sz w:val="28"/>
          <w:szCs w:val="28"/>
          <w:lang w:val="en-029"/>
        </w:rPr>
        <w:t xml:space="preserve">discriminatory against the </w:t>
      </w:r>
      <w:r>
        <w:rPr>
          <w:sz w:val="28"/>
          <w:szCs w:val="28"/>
          <w:lang w:val="en-029"/>
        </w:rPr>
        <w:t>LGBTI</w:t>
      </w:r>
      <w:r w:rsidRPr="006A219F">
        <w:rPr>
          <w:sz w:val="28"/>
          <w:szCs w:val="28"/>
          <w:lang w:val="en-029"/>
        </w:rPr>
        <w:t xml:space="preserve"> community and </w:t>
      </w:r>
      <w:r>
        <w:rPr>
          <w:sz w:val="28"/>
          <w:szCs w:val="28"/>
          <w:lang w:val="en-029"/>
        </w:rPr>
        <w:t>invite the Government to inform on the plans to eliminate all forms of discrimination, especially</w:t>
      </w:r>
      <w:r w:rsidRPr="006A219F">
        <w:rPr>
          <w:sz w:val="28"/>
          <w:szCs w:val="28"/>
          <w:lang w:val="en-029"/>
        </w:rPr>
        <w:t xml:space="preserve"> on the basis of sexual orientation or gender identity.</w:t>
      </w:r>
    </w:p>
    <w:p w:rsidR="005942AF" w:rsidRDefault="005942AF" w:rsidP="00A12CD9">
      <w:pPr>
        <w:ind w:right="-360"/>
        <w:jc w:val="both"/>
        <w:rPr>
          <w:sz w:val="28"/>
          <w:szCs w:val="28"/>
        </w:rPr>
      </w:pPr>
    </w:p>
    <w:p w:rsidR="005942AF" w:rsidRDefault="00995511" w:rsidP="005942AF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Encouraging the Government of Grenada to work further towards the promotion and the protection of human rights</w:t>
      </w:r>
      <w:r w:rsidR="00244967">
        <w:rPr>
          <w:sz w:val="28"/>
          <w:szCs w:val="28"/>
        </w:rPr>
        <w:t>,</w:t>
      </w:r>
      <w:r>
        <w:rPr>
          <w:sz w:val="28"/>
          <w:szCs w:val="28"/>
        </w:rPr>
        <w:t xml:space="preserve"> Montenegro gives the following recommendations</w:t>
      </w:r>
      <w:r w:rsidR="0069662F">
        <w:rPr>
          <w:sz w:val="28"/>
          <w:szCs w:val="28"/>
        </w:rPr>
        <w:t>:</w:t>
      </w:r>
    </w:p>
    <w:p w:rsidR="005942AF" w:rsidRDefault="005942AF" w:rsidP="00AB6ECD">
      <w:pPr>
        <w:ind w:right="-360"/>
        <w:jc w:val="both"/>
        <w:rPr>
          <w:sz w:val="28"/>
          <w:szCs w:val="28"/>
          <w:lang w:val="sr-Latn-RS"/>
        </w:rPr>
      </w:pPr>
    </w:p>
    <w:p w:rsidR="00AB6ECD" w:rsidRPr="00AB6ECD" w:rsidRDefault="00AB6ECD" w:rsidP="00AB6ECD">
      <w:pPr>
        <w:pStyle w:val="ListParagraph"/>
        <w:numPr>
          <w:ilvl w:val="0"/>
          <w:numId w:val="4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AB6ECD">
        <w:rPr>
          <w:sz w:val="28"/>
          <w:szCs w:val="28"/>
        </w:rPr>
        <w:t>prohibit corpor</w:t>
      </w:r>
      <w:r>
        <w:rPr>
          <w:sz w:val="28"/>
          <w:szCs w:val="28"/>
        </w:rPr>
        <w:t>al punishment in its legislation</w:t>
      </w:r>
    </w:p>
    <w:p w:rsidR="005942AF" w:rsidRPr="005942AF" w:rsidRDefault="005942AF" w:rsidP="005942AF">
      <w:pPr>
        <w:pStyle w:val="ListParagraph"/>
        <w:numPr>
          <w:ilvl w:val="0"/>
          <w:numId w:val="4"/>
        </w:numPr>
        <w:ind w:right="-360"/>
        <w:jc w:val="both"/>
        <w:rPr>
          <w:sz w:val="28"/>
          <w:szCs w:val="28"/>
        </w:rPr>
      </w:pPr>
      <w:r w:rsidRPr="005942AF">
        <w:rPr>
          <w:sz w:val="28"/>
          <w:szCs w:val="28"/>
        </w:rPr>
        <w:t>To extend an open invitation to the special procedure mandate holders.</w:t>
      </w:r>
    </w:p>
    <w:p w:rsidR="005942AF" w:rsidRDefault="005942AF" w:rsidP="005942AF">
      <w:pPr>
        <w:ind w:left="-180" w:right="-360"/>
        <w:jc w:val="both"/>
        <w:rPr>
          <w:sz w:val="28"/>
          <w:szCs w:val="28"/>
          <w:lang w:val="sr-Latn-RS"/>
        </w:rPr>
      </w:pPr>
    </w:p>
    <w:p w:rsidR="00995511" w:rsidRPr="005942AF" w:rsidRDefault="00995511" w:rsidP="005942AF">
      <w:pPr>
        <w:ind w:left="-180" w:right="-36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Thank you.</w:t>
      </w:r>
    </w:p>
    <w:p w:rsidR="005942AF" w:rsidRPr="000F74F0" w:rsidRDefault="005942AF" w:rsidP="000F74F0">
      <w:pPr>
        <w:ind w:left="-180" w:right="-360"/>
        <w:jc w:val="both"/>
        <w:rPr>
          <w:sz w:val="28"/>
          <w:szCs w:val="28"/>
          <w:lang w:val="en-029"/>
        </w:rPr>
      </w:pPr>
    </w:p>
    <w:sectPr w:rsidR="005942AF" w:rsidRPr="000F74F0" w:rsidSect="005E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313"/>
      </v:shape>
    </w:pict>
  </w:numPicBullet>
  <w:abstractNum w:abstractNumId="0" w15:restartNumberingAfterBreak="0">
    <w:nsid w:val="0C1C4E67"/>
    <w:multiLevelType w:val="hybridMultilevel"/>
    <w:tmpl w:val="088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F9C"/>
    <w:multiLevelType w:val="hybridMultilevel"/>
    <w:tmpl w:val="9D3C8B4A"/>
    <w:lvl w:ilvl="0" w:tplc="7B12E3B8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478"/>
    <w:multiLevelType w:val="hybridMultilevel"/>
    <w:tmpl w:val="47F01C76"/>
    <w:lvl w:ilvl="0" w:tplc="AC7487C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72D2CA6"/>
    <w:multiLevelType w:val="hybridMultilevel"/>
    <w:tmpl w:val="52F27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951BA"/>
    <w:multiLevelType w:val="hybridMultilevel"/>
    <w:tmpl w:val="288ABD3C"/>
    <w:lvl w:ilvl="0" w:tplc="1BE46A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6B"/>
    <w:rsid w:val="000F74F0"/>
    <w:rsid w:val="001409F5"/>
    <w:rsid w:val="0024183D"/>
    <w:rsid w:val="00244967"/>
    <w:rsid w:val="0029568A"/>
    <w:rsid w:val="002E561C"/>
    <w:rsid w:val="00311B4F"/>
    <w:rsid w:val="00333D73"/>
    <w:rsid w:val="00361431"/>
    <w:rsid w:val="00443859"/>
    <w:rsid w:val="00487633"/>
    <w:rsid w:val="004C2CFF"/>
    <w:rsid w:val="00591C97"/>
    <w:rsid w:val="005942AF"/>
    <w:rsid w:val="005E6A57"/>
    <w:rsid w:val="00682038"/>
    <w:rsid w:val="0069662F"/>
    <w:rsid w:val="006A219F"/>
    <w:rsid w:val="006B37AE"/>
    <w:rsid w:val="006C458F"/>
    <w:rsid w:val="006F47B5"/>
    <w:rsid w:val="0095766C"/>
    <w:rsid w:val="00984F19"/>
    <w:rsid w:val="00995511"/>
    <w:rsid w:val="00A12CD9"/>
    <w:rsid w:val="00A97421"/>
    <w:rsid w:val="00AB6ECD"/>
    <w:rsid w:val="00B05ACD"/>
    <w:rsid w:val="00BE189E"/>
    <w:rsid w:val="00C22363"/>
    <w:rsid w:val="00CA2E32"/>
    <w:rsid w:val="00CB6465"/>
    <w:rsid w:val="00DB540E"/>
    <w:rsid w:val="00E469BC"/>
    <w:rsid w:val="00E7412A"/>
    <w:rsid w:val="00E75AB2"/>
    <w:rsid w:val="00F4396B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C95F44-13AD-452F-A4AF-4FF3350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143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4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363"/>
    <w:pPr>
      <w:ind w:left="720"/>
      <w:contextualSpacing/>
    </w:pPr>
  </w:style>
  <w:style w:type="paragraph" w:styleId="NoSpacing">
    <w:name w:val="No Spacing"/>
    <w:uiPriority w:val="1"/>
    <w:qFormat/>
    <w:rsid w:val="005E6A57"/>
    <w:pPr>
      <w:spacing w:after="0" w:line="240" w:lineRule="auto"/>
    </w:pPr>
    <w:rPr>
      <w:lang w:val="sr-Latn-ME"/>
    </w:rPr>
  </w:style>
  <w:style w:type="table" w:styleId="TableGrid">
    <w:name w:val="Table Grid"/>
    <w:basedOn w:val="TableNormal"/>
    <w:uiPriority w:val="39"/>
    <w:rsid w:val="004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12E0B-9740-4AD2-BF44-16FB142B15B8}"/>
</file>

<file path=customXml/itemProps2.xml><?xml version="1.0" encoding="utf-8"?>
<ds:datastoreItem xmlns:ds="http://schemas.openxmlformats.org/officeDocument/2006/customXml" ds:itemID="{E247937F-5B33-42E7-9DD9-DF553365FE56}"/>
</file>

<file path=customXml/itemProps3.xml><?xml version="1.0" encoding="utf-8"?>
<ds:datastoreItem xmlns:ds="http://schemas.openxmlformats.org/officeDocument/2006/customXml" ds:itemID="{AB3854BB-DE15-4F3F-A224-E11C5704A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Guest User</cp:lastModifiedBy>
  <cp:revision>2</cp:revision>
  <cp:lastPrinted>2019-11-20T07:04:00Z</cp:lastPrinted>
  <dcterms:created xsi:type="dcterms:W3CDTF">2020-01-26T15:19:00Z</dcterms:created>
  <dcterms:modified xsi:type="dcterms:W3CDTF">2020-01-26T15:19:00Z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