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86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2D687A" w:rsidRPr="001B1E33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ab/>
      </w:r>
    </w:p>
    <w:p w:rsidR="002D687A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 xml:space="preserve">Geneva, </w:t>
      </w:r>
      <w:r w:rsidR="00D45FBF">
        <w:rPr>
          <w:b/>
          <w:sz w:val="28"/>
          <w:szCs w:val="28"/>
          <w:lang w:val="en-GB"/>
        </w:rPr>
        <w:t>23</w:t>
      </w:r>
      <w:r w:rsidR="00CF22D3">
        <w:rPr>
          <w:b/>
          <w:sz w:val="28"/>
          <w:szCs w:val="28"/>
          <w:lang w:val="en-GB"/>
        </w:rPr>
        <w:t xml:space="preserve"> </w:t>
      </w:r>
      <w:r w:rsidR="00D45FBF">
        <w:rPr>
          <w:b/>
          <w:sz w:val="28"/>
          <w:szCs w:val="28"/>
          <w:lang w:val="en-GB"/>
        </w:rPr>
        <w:t xml:space="preserve">January 2020 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C467B7" w:rsidRPr="001B1E33" w:rsidRDefault="00BC0A62" w:rsidP="004F738C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UPR 3</w:t>
      </w:r>
      <w:r w:rsidR="00C467B7" w:rsidRPr="001B1E33">
        <w:rPr>
          <w:b/>
          <w:sz w:val="28"/>
          <w:szCs w:val="28"/>
          <w:lang w:val="en-GB"/>
        </w:rPr>
        <w:t xml:space="preserve"> Cycle, Review of </w:t>
      </w:r>
      <w:r w:rsidR="00571175">
        <w:rPr>
          <w:b/>
          <w:sz w:val="28"/>
          <w:szCs w:val="28"/>
          <w:lang w:val="en-GB"/>
        </w:rPr>
        <w:t xml:space="preserve">Armenia 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  <w:bookmarkStart w:id="0" w:name="_GoBack"/>
      <w:bookmarkEnd w:id="0"/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Statement by Montenegro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D45FBF" w:rsidRDefault="00945ADE" w:rsidP="00D45FBF">
      <w:pPr>
        <w:ind w:left="-180" w:right="-360"/>
        <w:jc w:val="both"/>
        <w:rPr>
          <w:sz w:val="28"/>
          <w:szCs w:val="28"/>
        </w:rPr>
      </w:pPr>
      <w:r w:rsidRPr="001B1E33">
        <w:rPr>
          <w:sz w:val="28"/>
          <w:szCs w:val="28"/>
          <w:lang w:val="en-GB"/>
        </w:rPr>
        <w:t xml:space="preserve">Montenegro welcomes the </w:t>
      </w:r>
      <w:r w:rsidR="00CC2558" w:rsidRPr="001B1E33">
        <w:rPr>
          <w:sz w:val="28"/>
          <w:szCs w:val="28"/>
          <w:lang w:val="en-GB"/>
        </w:rPr>
        <w:t>distinguished d</w:t>
      </w:r>
      <w:r w:rsidRPr="001B1E33">
        <w:rPr>
          <w:sz w:val="28"/>
          <w:szCs w:val="28"/>
          <w:lang w:val="en-GB"/>
        </w:rPr>
        <w:t xml:space="preserve">elegation of </w:t>
      </w:r>
      <w:r w:rsidR="00571175">
        <w:rPr>
          <w:sz w:val="28"/>
          <w:szCs w:val="28"/>
          <w:lang w:val="en-GB"/>
        </w:rPr>
        <w:t>Armenia</w:t>
      </w:r>
      <w:r w:rsidR="00286D56" w:rsidRPr="00C922D5">
        <w:rPr>
          <w:sz w:val="28"/>
          <w:szCs w:val="28"/>
        </w:rPr>
        <w:t>.</w:t>
      </w:r>
    </w:p>
    <w:p w:rsidR="00571175" w:rsidRDefault="00571175" w:rsidP="00D45FBF">
      <w:pPr>
        <w:ind w:left="-180" w:right="-360"/>
        <w:jc w:val="both"/>
        <w:rPr>
          <w:sz w:val="28"/>
          <w:szCs w:val="28"/>
        </w:rPr>
      </w:pPr>
    </w:p>
    <w:p w:rsidR="00AF7DE6" w:rsidRDefault="00571175" w:rsidP="00AF7DE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commend activities of </w:t>
      </w:r>
      <w:r w:rsidR="00F42D9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Government to ensure </w:t>
      </w:r>
      <w:r w:rsidR="003E0B8C">
        <w:rPr>
          <w:sz w:val="28"/>
          <w:szCs w:val="28"/>
        </w:rPr>
        <w:t>participative approach in law-making processes, particularly in defining strategies related to human rights, and cooperation with international mechanisms. We</w:t>
      </w:r>
      <w:r w:rsidR="00182918">
        <w:rPr>
          <w:sz w:val="28"/>
          <w:szCs w:val="28"/>
        </w:rPr>
        <w:t xml:space="preserve"> note</w:t>
      </w:r>
      <w:r w:rsidR="00C82ED0">
        <w:rPr>
          <w:sz w:val="28"/>
          <w:szCs w:val="28"/>
        </w:rPr>
        <w:t xml:space="preserve"> with appreciation</w:t>
      </w:r>
      <w:r w:rsidR="00182918">
        <w:rPr>
          <w:sz w:val="28"/>
          <w:szCs w:val="28"/>
        </w:rPr>
        <w:t xml:space="preserve"> that </w:t>
      </w:r>
      <w:r w:rsidR="00C82ED0">
        <w:rPr>
          <w:sz w:val="28"/>
          <w:szCs w:val="28"/>
        </w:rPr>
        <w:t>the</w:t>
      </w:r>
      <w:r w:rsidR="008C6F1B">
        <w:rPr>
          <w:sz w:val="28"/>
          <w:szCs w:val="28"/>
        </w:rPr>
        <w:t xml:space="preserve"> </w:t>
      </w:r>
      <w:r w:rsidR="00182918">
        <w:rPr>
          <w:sz w:val="28"/>
          <w:szCs w:val="28"/>
        </w:rPr>
        <w:t>Government of Armenia</w:t>
      </w:r>
      <w:r w:rsidR="00B96965">
        <w:rPr>
          <w:sz w:val="28"/>
          <w:szCs w:val="28"/>
        </w:rPr>
        <w:t xml:space="preserve"> signed</w:t>
      </w:r>
      <w:r w:rsidR="00AA12F4">
        <w:rPr>
          <w:sz w:val="28"/>
          <w:szCs w:val="28"/>
        </w:rPr>
        <w:t xml:space="preserve"> </w:t>
      </w:r>
      <w:r w:rsidR="00182918">
        <w:rPr>
          <w:sz w:val="28"/>
          <w:szCs w:val="28"/>
        </w:rPr>
        <w:t xml:space="preserve"> several key human rights treaties</w:t>
      </w:r>
      <w:r w:rsidR="003E0B8C">
        <w:rPr>
          <w:sz w:val="28"/>
          <w:szCs w:val="28"/>
        </w:rPr>
        <w:t xml:space="preserve">, </w:t>
      </w:r>
      <w:r w:rsidR="00943A83">
        <w:rPr>
          <w:sz w:val="28"/>
          <w:szCs w:val="28"/>
        </w:rPr>
        <w:t>including the</w:t>
      </w:r>
      <w:r w:rsidR="003E0B8C">
        <w:rPr>
          <w:sz w:val="28"/>
          <w:szCs w:val="28"/>
        </w:rPr>
        <w:t xml:space="preserve"> Optional protocol 2 to ICCPR. </w:t>
      </w:r>
    </w:p>
    <w:p w:rsidR="00AF7DE6" w:rsidRDefault="00AF7DE6" w:rsidP="00AF7DE6">
      <w:pPr>
        <w:ind w:left="-180" w:right="-360"/>
        <w:jc w:val="both"/>
        <w:rPr>
          <w:sz w:val="28"/>
          <w:szCs w:val="28"/>
        </w:rPr>
      </w:pPr>
    </w:p>
    <w:p w:rsidR="003E0B8C" w:rsidRDefault="00786C95" w:rsidP="00AF7DE6">
      <w:pPr>
        <w:ind w:left="-180" w:right="-360"/>
        <w:jc w:val="both"/>
        <w:rPr>
          <w:sz w:val="28"/>
          <w:szCs w:val="28"/>
        </w:rPr>
      </w:pPr>
      <w:r w:rsidRPr="0001476F">
        <w:rPr>
          <w:sz w:val="28"/>
          <w:szCs w:val="28"/>
        </w:rPr>
        <w:t>We</w:t>
      </w:r>
      <w:r w:rsidR="003E0B8C">
        <w:rPr>
          <w:sz w:val="28"/>
          <w:szCs w:val="28"/>
        </w:rPr>
        <w:t xml:space="preserve"> </w:t>
      </w:r>
      <w:r w:rsidR="00AF7DE6">
        <w:rPr>
          <w:sz w:val="28"/>
          <w:szCs w:val="28"/>
        </w:rPr>
        <w:t xml:space="preserve">recognize </w:t>
      </w:r>
      <w:r w:rsidR="00D45FBF">
        <w:rPr>
          <w:sz w:val="28"/>
          <w:szCs w:val="28"/>
        </w:rPr>
        <w:t xml:space="preserve"> </w:t>
      </w:r>
      <w:r w:rsidR="00AF7DE6">
        <w:rPr>
          <w:sz w:val="28"/>
          <w:szCs w:val="28"/>
        </w:rPr>
        <w:t>steps taken</w:t>
      </w:r>
      <w:r w:rsidR="003E0B8C">
        <w:rPr>
          <w:sz w:val="28"/>
          <w:szCs w:val="28"/>
        </w:rPr>
        <w:t xml:space="preserve"> to protect children’s rights and allocations of funds for vulnerable children. </w:t>
      </w:r>
      <w:r w:rsidR="00C95299">
        <w:rPr>
          <w:sz w:val="28"/>
          <w:szCs w:val="28"/>
        </w:rPr>
        <w:t xml:space="preserve">Although the Government has developed </w:t>
      </w:r>
      <w:r w:rsidR="001301E5">
        <w:rPr>
          <w:sz w:val="28"/>
          <w:szCs w:val="28"/>
        </w:rPr>
        <w:t>policies</w:t>
      </w:r>
      <w:r w:rsidR="00C95299">
        <w:rPr>
          <w:sz w:val="28"/>
          <w:szCs w:val="28"/>
        </w:rPr>
        <w:t xml:space="preserve"> for social inclusion of children with disabilities, deinstitutionalization and inclusive education, we noted concerns of </w:t>
      </w:r>
      <w:r w:rsidR="000E1A60">
        <w:rPr>
          <w:sz w:val="28"/>
          <w:szCs w:val="28"/>
        </w:rPr>
        <w:t xml:space="preserve">several </w:t>
      </w:r>
      <w:r w:rsidR="00C95299">
        <w:rPr>
          <w:sz w:val="28"/>
          <w:szCs w:val="28"/>
        </w:rPr>
        <w:t xml:space="preserve">UN bodies regarding the high number of children with disabilities in the institutions, and </w:t>
      </w:r>
      <w:r w:rsidR="001301E5">
        <w:rPr>
          <w:sz w:val="28"/>
          <w:szCs w:val="28"/>
        </w:rPr>
        <w:t xml:space="preserve">segregated </w:t>
      </w:r>
      <w:r w:rsidR="00C95299">
        <w:rPr>
          <w:sz w:val="28"/>
          <w:szCs w:val="28"/>
        </w:rPr>
        <w:t>education</w:t>
      </w:r>
      <w:r w:rsidR="001301E5">
        <w:rPr>
          <w:sz w:val="28"/>
          <w:szCs w:val="28"/>
        </w:rPr>
        <w:t xml:space="preserve"> settings</w:t>
      </w:r>
      <w:r w:rsidR="00C95299">
        <w:rPr>
          <w:sz w:val="28"/>
          <w:szCs w:val="28"/>
        </w:rPr>
        <w:t>.</w:t>
      </w:r>
    </w:p>
    <w:p w:rsidR="001C5167" w:rsidRPr="001B1E33" w:rsidRDefault="001C5167" w:rsidP="00C12812">
      <w:pPr>
        <w:ind w:right="-360"/>
        <w:jc w:val="both"/>
        <w:rPr>
          <w:sz w:val="28"/>
          <w:szCs w:val="28"/>
          <w:lang w:val="en-GB"/>
        </w:rPr>
      </w:pPr>
    </w:p>
    <w:p w:rsidR="007C1862" w:rsidRDefault="00386BD4" w:rsidP="005C6216">
      <w:pPr>
        <w:ind w:left="-180" w:right="-360"/>
        <w:jc w:val="both"/>
        <w:rPr>
          <w:sz w:val="28"/>
          <w:szCs w:val="28"/>
          <w:lang w:val="en-GB"/>
        </w:rPr>
      </w:pPr>
      <w:r w:rsidRPr="001301E5">
        <w:rPr>
          <w:sz w:val="28"/>
          <w:szCs w:val="28"/>
          <w:lang w:val="en-GB"/>
        </w:rPr>
        <w:t xml:space="preserve">Montenegro </w:t>
      </w:r>
      <w:r w:rsidR="00591B59" w:rsidRPr="001301E5">
        <w:rPr>
          <w:sz w:val="28"/>
          <w:szCs w:val="28"/>
          <w:lang w:val="en-GB"/>
        </w:rPr>
        <w:t>recommends</w:t>
      </w:r>
      <w:r w:rsidR="00317624">
        <w:rPr>
          <w:sz w:val="28"/>
          <w:szCs w:val="28"/>
          <w:lang w:val="en-GB"/>
        </w:rPr>
        <w:t xml:space="preserve"> Armenia to:</w:t>
      </w:r>
    </w:p>
    <w:p w:rsidR="004621C6" w:rsidRPr="001301E5" w:rsidRDefault="004621C6" w:rsidP="005C6216">
      <w:pPr>
        <w:ind w:left="-180" w:right="-360"/>
        <w:jc w:val="both"/>
        <w:rPr>
          <w:sz w:val="28"/>
          <w:szCs w:val="28"/>
          <w:lang w:val="en-GB"/>
        </w:rPr>
      </w:pPr>
    </w:p>
    <w:p w:rsidR="008B763D" w:rsidRPr="001301E5" w:rsidRDefault="00317624" w:rsidP="002A5457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ensure family support programs, and access of children with disabilities to schools, health-care services and rehabilitation centres.</w:t>
      </w:r>
    </w:p>
    <w:p w:rsidR="001301E5" w:rsidRPr="001301E5" w:rsidRDefault="00FF155E" w:rsidP="002A5457">
      <w:pPr>
        <w:numPr>
          <w:ilvl w:val="0"/>
          <w:numId w:val="1"/>
        </w:numPr>
        <w:ind w:right="-360"/>
        <w:jc w:val="both"/>
        <w:rPr>
          <w:sz w:val="28"/>
          <w:szCs w:val="28"/>
          <w:lang w:val="en-GB"/>
        </w:rPr>
      </w:pPr>
      <w:r w:rsidRPr="001301E5">
        <w:rPr>
          <w:sz w:val="28"/>
          <w:szCs w:val="28"/>
          <w:lang w:val="en-GB"/>
        </w:rPr>
        <w:t>to</w:t>
      </w:r>
      <w:r w:rsidR="001301E5" w:rsidRPr="001301E5">
        <w:rPr>
          <w:sz w:val="28"/>
          <w:szCs w:val="28"/>
          <w:lang w:val="en-GB"/>
        </w:rPr>
        <w:t xml:space="preserve"> intensify efforts to prevent violence against women, </w:t>
      </w:r>
      <w:r w:rsidR="007F23EB">
        <w:rPr>
          <w:sz w:val="28"/>
          <w:szCs w:val="28"/>
          <w:lang w:val="en-GB"/>
        </w:rPr>
        <w:t xml:space="preserve">particularly </w:t>
      </w:r>
      <w:r w:rsidR="001301E5" w:rsidRPr="001301E5">
        <w:rPr>
          <w:sz w:val="28"/>
          <w:szCs w:val="28"/>
          <w:lang w:val="en-GB"/>
        </w:rPr>
        <w:t>domestic</w:t>
      </w:r>
      <w:r w:rsidR="00633A5B">
        <w:rPr>
          <w:sz w:val="28"/>
          <w:szCs w:val="28"/>
          <w:lang w:val="en-GB"/>
        </w:rPr>
        <w:t xml:space="preserve"> one and</w:t>
      </w:r>
      <w:r w:rsidR="001301E5" w:rsidRPr="001301E5">
        <w:rPr>
          <w:sz w:val="28"/>
          <w:szCs w:val="28"/>
          <w:lang w:val="en-GB"/>
        </w:rPr>
        <w:t xml:space="preserve"> sexual violence at w</w:t>
      </w:r>
      <w:r w:rsidR="00633A5B">
        <w:rPr>
          <w:sz w:val="28"/>
          <w:szCs w:val="28"/>
          <w:lang w:val="en-GB"/>
        </w:rPr>
        <w:t xml:space="preserve">orkplace. </w:t>
      </w:r>
    </w:p>
    <w:p w:rsidR="00571175" w:rsidRPr="00FF35E1" w:rsidRDefault="00571175" w:rsidP="00571175">
      <w:pPr>
        <w:ind w:left="-180" w:right="-360"/>
        <w:jc w:val="both"/>
        <w:rPr>
          <w:sz w:val="28"/>
          <w:szCs w:val="28"/>
        </w:rPr>
      </w:pPr>
    </w:p>
    <w:p w:rsidR="00571175" w:rsidRDefault="00571175" w:rsidP="001301E5">
      <w:pPr>
        <w:ind w:right="-360"/>
        <w:jc w:val="both"/>
        <w:rPr>
          <w:rFonts w:ascii="Book Antiqua" w:hAnsi="Book Antiqua"/>
          <w:sz w:val="28"/>
          <w:szCs w:val="28"/>
          <w:lang w:eastAsia="en-GB"/>
        </w:rPr>
      </w:pPr>
    </w:p>
    <w:p w:rsidR="00571175" w:rsidRPr="001B1E33" w:rsidRDefault="00571175" w:rsidP="001301E5">
      <w:pPr>
        <w:ind w:right="-360"/>
        <w:jc w:val="both"/>
        <w:rPr>
          <w:sz w:val="28"/>
          <w:szCs w:val="28"/>
          <w:lang w:val="en-GB"/>
        </w:rPr>
      </w:pPr>
    </w:p>
    <w:sectPr w:rsidR="00571175" w:rsidRPr="001B1E33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57" w:rsidRDefault="002A5457">
      <w:r>
        <w:separator/>
      </w:r>
    </w:p>
  </w:endnote>
  <w:endnote w:type="continuationSeparator" w:id="0">
    <w:p w:rsidR="002A5457" w:rsidRDefault="002A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57" w:rsidRDefault="002A5457">
      <w:r>
        <w:separator/>
      </w:r>
    </w:p>
  </w:footnote>
  <w:footnote w:type="continuationSeparator" w:id="0">
    <w:p w:rsidR="002A5457" w:rsidRDefault="002A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218D3"/>
    <w:multiLevelType w:val="hybridMultilevel"/>
    <w:tmpl w:val="BC4C3228"/>
    <w:lvl w:ilvl="0" w:tplc="F06602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6"/>
    <w:rsid w:val="00011545"/>
    <w:rsid w:val="0001476F"/>
    <w:rsid w:val="00016AD8"/>
    <w:rsid w:val="00017925"/>
    <w:rsid w:val="00032B93"/>
    <w:rsid w:val="00036EF9"/>
    <w:rsid w:val="0004111B"/>
    <w:rsid w:val="0004372A"/>
    <w:rsid w:val="000463A6"/>
    <w:rsid w:val="000550FD"/>
    <w:rsid w:val="000653B2"/>
    <w:rsid w:val="000662C4"/>
    <w:rsid w:val="00067C1B"/>
    <w:rsid w:val="00070DA3"/>
    <w:rsid w:val="000775FF"/>
    <w:rsid w:val="00081AA3"/>
    <w:rsid w:val="00084511"/>
    <w:rsid w:val="00090946"/>
    <w:rsid w:val="00091B59"/>
    <w:rsid w:val="000A038A"/>
    <w:rsid w:val="000A0C00"/>
    <w:rsid w:val="000A0CCA"/>
    <w:rsid w:val="000A21CB"/>
    <w:rsid w:val="000A288F"/>
    <w:rsid w:val="000B42B2"/>
    <w:rsid w:val="000C5CE0"/>
    <w:rsid w:val="000D1D80"/>
    <w:rsid w:val="000D229D"/>
    <w:rsid w:val="000D660C"/>
    <w:rsid w:val="000D731F"/>
    <w:rsid w:val="000E1A60"/>
    <w:rsid w:val="000E274D"/>
    <w:rsid w:val="000E3044"/>
    <w:rsid w:val="000E5C51"/>
    <w:rsid w:val="000F4A3B"/>
    <w:rsid w:val="000F7509"/>
    <w:rsid w:val="00115AE0"/>
    <w:rsid w:val="00115B3D"/>
    <w:rsid w:val="00115B58"/>
    <w:rsid w:val="001173A8"/>
    <w:rsid w:val="00126564"/>
    <w:rsid w:val="001301E5"/>
    <w:rsid w:val="00130DD6"/>
    <w:rsid w:val="001322C9"/>
    <w:rsid w:val="00134950"/>
    <w:rsid w:val="0014066F"/>
    <w:rsid w:val="001461FB"/>
    <w:rsid w:val="00146C18"/>
    <w:rsid w:val="00152421"/>
    <w:rsid w:val="00155BCD"/>
    <w:rsid w:val="001763C1"/>
    <w:rsid w:val="00176D00"/>
    <w:rsid w:val="001778FC"/>
    <w:rsid w:val="00182918"/>
    <w:rsid w:val="001878B5"/>
    <w:rsid w:val="001A28F4"/>
    <w:rsid w:val="001A5FEA"/>
    <w:rsid w:val="001A639D"/>
    <w:rsid w:val="001A6898"/>
    <w:rsid w:val="001B081B"/>
    <w:rsid w:val="001B1E33"/>
    <w:rsid w:val="001C166A"/>
    <w:rsid w:val="001C36BC"/>
    <w:rsid w:val="001C3F41"/>
    <w:rsid w:val="001C5167"/>
    <w:rsid w:val="001D33A9"/>
    <w:rsid w:val="001D6814"/>
    <w:rsid w:val="001E1B57"/>
    <w:rsid w:val="001E378F"/>
    <w:rsid w:val="001E56C4"/>
    <w:rsid w:val="001E6E7B"/>
    <w:rsid w:val="001F0A29"/>
    <w:rsid w:val="001F126D"/>
    <w:rsid w:val="001F193E"/>
    <w:rsid w:val="001F3C48"/>
    <w:rsid w:val="001F48B5"/>
    <w:rsid w:val="00201DAD"/>
    <w:rsid w:val="0020281F"/>
    <w:rsid w:val="00222BFF"/>
    <w:rsid w:val="002362A2"/>
    <w:rsid w:val="00241ACD"/>
    <w:rsid w:val="002445B8"/>
    <w:rsid w:val="00252939"/>
    <w:rsid w:val="00254F23"/>
    <w:rsid w:val="002561A9"/>
    <w:rsid w:val="00261D5C"/>
    <w:rsid w:val="0026464A"/>
    <w:rsid w:val="00267D48"/>
    <w:rsid w:val="00272B78"/>
    <w:rsid w:val="00274030"/>
    <w:rsid w:val="002761E1"/>
    <w:rsid w:val="00276DE7"/>
    <w:rsid w:val="0028254B"/>
    <w:rsid w:val="00286D56"/>
    <w:rsid w:val="00290ACB"/>
    <w:rsid w:val="00291283"/>
    <w:rsid w:val="002978EC"/>
    <w:rsid w:val="002A0FD1"/>
    <w:rsid w:val="002A1DC9"/>
    <w:rsid w:val="002A3318"/>
    <w:rsid w:val="002A492E"/>
    <w:rsid w:val="002A5457"/>
    <w:rsid w:val="002A547B"/>
    <w:rsid w:val="002A7619"/>
    <w:rsid w:val="002A7EDD"/>
    <w:rsid w:val="002B03B5"/>
    <w:rsid w:val="002B2631"/>
    <w:rsid w:val="002B27D4"/>
    <w:rsid w:val="002B4C7A"/>
    <w:rsid w:val="002C1630"/>
    <w:rsid w:val="002D19B8"/>
    <w:rsid w:val="002D2863"/>
    <w:rsid w:val="002D687A"/>
    <w:rsid w:val="002E1917"/>
    <w:rsid w:val="002E5D02"/>
    <w:rsid w:val="00312875"/>
    <w:rsid w:val="00317305"/>
    <w:rsid w:val="00317624"/>
    <w:rsid w:val="003273EA"/>
    <w:rsid w:val="0032776C"/>
    <w:rsid w:val="00327927"/>
    <w:rsid w:val="0033142E"/>
    <w:rsid w:val="003424C4"/>
    <w:rsid w:val="003424E7"/>
    <w:rsid w:val="0035155B"/>
    <w:rsid w:val="00352D8F"/>
    <w:rsid w:val="00353971"/>
    <w:rsid w:val="00354F86"/>
    <w:rsid w:val="00357E2E"/>
    <w:rsid w:val="00370B4C"/>
    <w:rsid w:val="0037158D"/>
    <w:rsid w:val="00373C88"/>
    <w:rsid w:val="003747E8"/>
    <w:rsid w:val="003776F0"/>
    <w:rsid w:val="0038086C"/>
    <w:rsid w:val="00386BD4"/>
    <w:rsid w:val="0039201C"/>
    <w:rsid w:val="003B2850"/>
    <w:rsid w:val="003C2B3A"/>
    <w:rsid w:val="003D2972"/>
    <w:rsid w:val="003D32F2"/>
    <w:rsid w:val="003D44F1"/>
    <w:rsid w:val="003E0B8C"/>
    <w:rsid w:val="003E292A"/>
    <w:rsid w:val="003E3CE7"/>
    <w:rsid w:val="003E4649"/>
    <w:rsid w:val="003F2F1D"/>
    <w:rsid w:val="003F4B2F"/>
    <w:rsid w:val="003F545F"/>
    <w:rsid w:val="003F714C"/>
    <w:rsid w:val="00404BAD"/>
    <w:rsid w:val="00413F65"/>
    <w:rsid w:val="0042471C"/>
    <w:rsid w:val="0043249E"/>
    <w:rsid w:val="00435B44"/>
    <w:rsid w:val="00437A99"/>
    <w:rsid w:val="004467CE"/>
    <w:rsid w:val="004501F9"/>
    <w:rsid w:val="00452655"/>
    <w:rsid w:val="004621C6"/>
    <w:rsid w:val="00471487"/>
    <w:rsid w:val="00481375"/>
    <w:rsid w:val="00486A04"/>
    <w:rsid w:val="0049107B"/>
    <w:rsid w:val="00491E58"/>
    <w:rsid w:val="00492CF6"/>
    <w:rsid w:val="004A003C"/>
    <w:rsid w:val="004A09ED"/>
    <w:rsid w:val="004A0B59"/>
    <w:rsid w:val="004A350D"/>
    <w:rsid w:val="004A3CA5"/>
    <w:rsid w:val="004A3F32"/>
    <w:rsid w:val="004A70D8"/>
    <w:rsid w:val="004B31AD"/>
    <w:rsid w:val="004C0967"/>
    <w:rsid w:val="004C0AA5"/>
    <w:rsid w:val="004C2C07"/>
    <w:rsid w:val="004C5818"/>
    <w:rsid w:val="004C6EC6"/>
    <w:rsid w:val="004D0ED3"/>
    <w:rsid w:val="004D614C"/>
    <w:rsid w:val="004F2D4E"/>
    <w:rsid w:val="004F738C"/>
    <w:rsid w:val="005000D2"/>
    <w:rsid w:val="00500F5A"/>
    <w:rsid w:val="00512C34"/>
    <w:rsid w:val="00514AC3"/>
    <w:rsid w:val="00516F14"/>
    <w:rsid w:val="005216E5"/>
    <w:rsid w:val="00523365"/>
    <w:rsid w:val="00527B50"/>
    <w:rsid w:val="0053247B"/>
    <w:rsid w:val="005329C6"/>
    <w:rsid w:val="005402CA"/>
    <w:rsid w:val="00541B0B"/>
    <w:rsid w:val="00546451"/>
    <w:rsid w:val="00546BBA"/>
    <w:rsid w:val="005532C0"/>
    <w:rsid w:val="00571175"/>
    <w:rsid w:val="005732AB"/>
    <w:rsid w:val="0058684A"/>
    <w:rsid w:val="00591B59"/>
    <w:rsid w:val="005A1458"/>
    <w:rsid w:val="005A6252"/>
    <w:rsid w:val="005A78E5"/>
    <w:rsid w:val="005B2B19"/>
    <w:rsid w:val="005B333C"/>
    <w:rsid w:val="005C2435"/>
    <w:rsid w:val="005C428B"/>
    <w:rsid w:val="005C5A9B"/>
    <w:rsid w:val="005C6216"/>
    <w:rsid w:val="005D04F6"/>
    <w:rsid w:val="005E1477"/>
    <w:rsid w:val="005E4909"/>
    <w:rsid w:val="005E4DE8"/>
    <w:rsid w:val="005E5136"/>
    <w:rsid w:val="005E6C3A"/>
    <w:rsid w:val="005E7EDF"/>
    <w:rsid w:val="00600C0E"/>
    <w:rsid w:val="00602336"/>
    <w:rsid w:val="006106DC"/>
    <w:rsid w:val="00611959"/>
    <w:rsid w:val="00621AE5"/>
    <w:rsid w:val="006225E8"/>
    <w:rsid w:val="006236B2"/>
    <w:rsid w:val="006308E5"/>
    <w:rsid w:val="00633A5B"/>
    <w:rsid w:val="00637A41"/>
    <w:rsid w:val="00637DDD"/>
    <w:rsid w:val="0064555C"/>
    <w:rsid w:val="00645720"/>
    <w:rsid w:val="006466B8"/>
    <w:rsid w:val="006508A9"/>
    <w:rsid w:val="006538D0"/>
    <w:rsid w:val="00656177"/>
    <w:rsid w:val="00661CA3"/>
    <w:rsid w:val="006665A0"/>
    <w:rsid w:val="00666D5F"/>
    <w:rsid w:val="00672D77"/>
    <w:rsid w:val="006776B6"/>
    <w:rsid w:val="00677B5E"/>
    <w:rsid w:val="0068253F"/>
    <w:rsid w:val="00685B40"/>
    <w:rsid w:val="00695811"/>
    <w:rsid w:val="00696660"/>
    <w:rsid w:val="006B40A4"/>
    <w:rsid w:val="006B7177"/>
    <w:rsid w:val="006C0315"/>
    <w:rsid w:val="006C2E10"/>
    <w:rsid w:val="006C36DC"/>
    <w:rsid w:val="006C3E03"/>
    <w:rsid w:val="006D043F"/>
    <w:rsid w:val="006E3ADE"/>
    <w:rsid w:val="006F57A7"/>
    <w:rsid w:val="006F61F6"/>
    <w:rsid w:val="00702E9B"/>
    <w:rsid w:val="00705DD1"/>
    <w:rsid w:val="00714B31"/>
    <w:rsid w:val="00716682"/>
    <w:rsid w:val="00740E18"/>
    <w:rsid w:val="00741AF8"/>
    <w:rsid w:val="0074716C"/>
    <w:rsid w:val="00752ACC"/>
    <w:rsid w:val="00753535"/>
    <w:rsid w:val="00762216"/>
    <w:rsid w:val="007631BC"/>
    <w:rsid w:val="00763E21"/>
    <w:rsid w:val="0077073D"/>
    <w:rsid w:val="00772C98"/>
    <w:rsid w:val="007730C5"/>
    <w:rsid w:val="0077449F"/>
    <w:rsid w:val="00781296"/>
    <w:rsid w:val="00783A01"/>
    <w:rsid w:val="00785F35"/>
    <w:rsid w:val="00786C95"/>
    <w:rsid w:val="007917ED"/>
    <w:rsid w:val="00794096"/>
    <w:rsid w:val="007952A2"/>
    <w:rsid w:val="00795E86"/>
    <w:rsid w:val="007A42C4"/>
    <w:rsid w:val="007B1A39"/>
    <w:rsid w:val="007B1BB5"/>
    <w:rsid w:val="007B56EC"/>
    <w:rsid w:val="007B5ECD"/>
    <w:rsid w:val="007C1862"/>
    <w:rsid w:val="007C62EE"/>
    <w:rsid w:val="007D4BA3"/>
    <w:rsid w:val="007D7304"/>
    <w:rsid w:val="007D7318"/>
    <w:rsid w:val="007D75B9"/>
    <w:rsid w:val="007D7D84"/>
    <w:rsid w:val="007E77D4"/>
    <w:rsid w:val="007F1206"/>
    <w:rsid w:val="007F23EB"/>
    <w:rsid w:val="007F38AD"/>
    <w:rsid w:val="007F5042"/>
    <w:rsid w:val="00807DE3"/>
    <w:rsid w:val="008101B5"/>
    <w:rsid w:val="00820071"/>
    <w:rsid w:val="0082214E"/>
    <w:rsid w:val="008274DE"/>
    <w:rsid w:val="0083129E"/>
    <w:rsid w:val="00840AB1"/>
    <w:rsid w:val="00840BA3"/>
    <w:rsid w:val="00843396"/>
    <w:rsid w:val="00843449"/>
    <w:rsid w:val="008443C3"/>
    <w:rsid w:val="00854153"/>
    <w:rsid w:val="0085531C"/>
    <w:rsid w:val="0085630B"/>
    <w:rsid w:val="0086252B"/>
    <w:rsid w:val="00862746"/>
    <w:rsid w:val="00867B46"/>
    <w:rsid w:val="00873267"/>
    <w:rsid w:val="00873A83"/>
    <w:rsid w:val="00891515"/>
    <w:rsid w:val="008918B1"/>
    <w:rsid w:val="00895E7A"/>
    <w:rsid w:val="00897786"/>
    <w:rsid w:val="008A26CC"/>
    <w:rsid w:val="008B49E4"/>
    <w:rsid w:val="008B763D"/>
    <w:rsid w:val="008C1FEC"/>
    <w:rsid w:val="008C6F1B"/>
    <w:rsid w:val="008D145C"/>
    <w:rsid w:val="008D15DF"/>
    <w:rsid w:val="008D1A9C"/>
    <w:rsid w:val="008E08D9"/>
    <w:rsid w:val="008E3F29"/>
    <w:rsid w:val="008F27E0"/>
    <w:rsid w:val="00901DDC"/>
    <w:rsid w:val="0090329C"/>
    <w:rsid w:val="009049DE"/>
    <w:rsid w:val="0090581A"/>
    <w:rsid w:val="00914E0B"/>
    <w:rsid w:val="00921B51"/>
    <w:rsid w:val="00921F24"/>
    <w:rsid w:val="00925E50"/>
    <w:rsid w:val="00926063"/>
    <w:rsid w:val="0092773A"/>
    <w:rsid w:val="00933368"/>
    <w:rsid w:val="00943A83"/>
    <w:rsid w:val="00945ADE"/>
    <w:rsid w:val="009468AD"/>
    <w:rsid w:val="00956CF5"/>
    <w:rsid w:val="009627A7"/>
    <w:rsid w:val="00962B15"/>
    <w:rsid w:val="0097281C"/>
    <w:rsid w:val="009759DB"/>
    <w:rsid w:val="00986D51"/>
    <w:rsid w:val="00990B14"/>
    <w:rsid w:val="00991031"/>
    <w:rsid w:val="00993AB1"/>
    <w:rsid w:val="009A351A"/>
    <w:rsid w:val="009A5E45"/>
    <w:rsid w:val="009A7A20"/>
    <w:rsid w:val="009B004A"/>
    <w:rsid w:val="009B2068"/>
    <w:rsid w:val="009D2D29"/>
    <w:rsid w:val="009D37DC"/>
    <w:rsid w:val="009E044E"/>
    <w:rsid w:val="009E0862"/>
    <w:rsid w:val="009E58CC"/>
    <w:rsid w:val="009F0819"/>
    <w:rsid w:val="009F22BF"/>
    <w:rsid w:val="009F7058"/>
    <w:rsid w:val="00A044B7"/>
    <w:rsid w:val="00A11C88"/>
    <w:rsid w:val="00A134DB"/>
    <w:rsid w:val="00A209DF"/>
    <w:rsid w:val="00A20F82"/>
    <w:rsid w:val="00A22996"/>
    <w:rsid w:val="00A41A9B"/>
    <w:rsid w:val="00A430B2"/>
    <w:rsid w:val="00A43DE1"/>
    <w:rsid w:val="00A44A5B"/>
    <w:rsid w:val="00A46B60"/>
    <w:rsid w:val="00A46C59"/>
    <w:rsid w:val="00A52798"/>
    <w:rsid w:val="00A52B57"/>
    <w:rsid w:val="00A55B52"/>
    <w:rsid w:val="00A60994"/>
    <w:rsid w:val="00A80A67"/>
    <w:rsid w:val="00A833F3"/>
    <w:rsid w:val="00A83F52"/>
    <w:rsid w:val="00A84C86"/>
    <w:rsid w:val="00A90414"/>
    <w:rsid w:val="00AA12F4"/>
    <w:rsid w:val="00AA2F7B"/>
    <w:rsid w:val="00AB1D16"/>
    <w:rsid w:val="00AB767F"/>
    <w:rsid w:val="00AC3091"/>
    <w:rsid w:val="00AD14AF"/>
    <w:rsid w:val="00AD7361"/>
    <w:rsid w:val="00AE155F"/>
    <w:rsid w:val="00AE6AC8"/>
    <w:rsid w:val="00AF079C"/>
    <w:rsid w:val="00AF15F5"/>
    <w:rsid w:val="00AF296E"/>
    <w:rsid w:val="00AF3A5D"/>
    <w:rsid w:val="00AF7DE6"/>
    <w:rsid w:val="00B00D89"/>
    <w:rsid w:val="00B07613"/>
    <w:rsid w:val="00B1579D"/>
    <w:rsid w:val="00B15BFF"/>
    <w:rsid w:val="00B162A7"/>
    <w:rsid w:val="00B168F8"/>
    <w:rsid w:val="00B24339"/>
    <w:rsid w:val="00B250DA"/>
    <w:rsid w:val="00B26529"/>
    <w:rsid w:val="00B41974"/>
    <w:rsid w:val="00B62490"/>
    <w:rsid w:val="00B64E6F"/>
    <w:rsid w:val="00B654D5"/>
    <w:rsid w:val="00B767A7"/>
    <w:rsid w:val="00B830B6"/>
    <w:rsid w:val="00B843CE"/>
    <w:rsid w:val="00B94C83"/>
    <w:rsid w:val="00B96965"/>
    <w:rsid w:val="00BA046C"/>
    <w:rsid w:val="00BA1637"/>
    <w:rsid w:val="00BA2EFD"/>
    <w:rsid w:val="00BA63B1"/>
    <w:rsid w:val="00BA7DAB"/>
    <w:rsid w:val="00BB5944"/>
    <w:rsid w:val="00BC0A62"/>
    <w:rsid w:val="00BC76CF"/>
    <w:rsid w:val="00BC7AAA"/>
    <w:rsid w:val="00BD46D8"/>
    <w:rsid w:val="00BD5A21"/>
    <w:rsid w:val="00BD650D"/>
    <w:rsid w:val="00BE0CB1"/>
    <w:rsid w:val="00BF00B6"/>
    <w:rsid w:val="00BF07E3"/>
    <w:rsid w:val="00BF2059"/>
    <w:rsid w:val="00BF7E36"/>
    <w:rsid w:val="00C104D7"/>
    <w:rsid w:val="00C12812"/>
    <w:rsid w:val="00C160D3"/>
    <w:rsid w:val="00C175CC"/>
    <w:rsid w:val="00C22672"/>
    <w:rsid w:val="00C3385F"/>
    <w:rsid w:val="00C467B7"/>
    <w:rsid w:val="00C47AF4"/>
    <w:rsid w:val="00C50C37"/>
    <w:rsid w:val="00C51818"/>
    <w:rsid w:val="00C51BBF"/>
    <w:rsid w:val="00C51CF4"/>
    <w:rsid w:val="00C6043D"/>
    <w:rsid w:val="00C6466A"/>
    <w:rsid w:val="00C66C4C"/>
    <w:rsid w:val="00C672F9"/>
    <w:rsid w:val="00C67329"/>
    <w:rsid w:val="00C7220F"/>
    <w:rsid w:val="00C742BA"/>
    <w:rsid w:val="00C82ED0"/>
    <w:rsid w:val="00C95299"/>
    <w:rsid w:val="00C96560"/>
    <w:rsid w:val="00C979C2"/>
    <w:rsid w:val="00CA4ACA"/>
    <w:rsid w:val="00CC2558"/>
    <w:rsid w:val="00CD68B3"/>
    <w:rsid w:val="00CD7253"/>
    <w:rsid w:val="00CE157C"/>
    <w:rsid w:val="00CE48E4"/>
    <w:rsid w:val="00CE4D7D"/>
    <w:rsid w:val="00CF22D3"/>
    <w:rsid w:val="00CF7B01"/>
    <w:rsid w:val="00D008A6"/>
    <w:rsid w:val="00D05621"/>
    <w:rsid w:val="00D05A15"/>
    <w:rsid w:val="00D2325D"/>
    <w:rsid w:val="00D23E82"/>
    <w:rsid w:val="00D247B1"/>
    <w:rsid w:val="00D25944"/>
    <w:rsid w:val="00D30BB3"/>
    <w:rsid w:val="00D4091F"/>
    <w:rsid w:val="00D40B7D"/>
    <w:rsid w:val="00D45FBF"/>
    <w:rsid w:val="00D4668E"/>
    <w:rsid w:val="00D522FD"/>
    <w:rsid w:val="00D54226"/>
    <w:rsid w:val="00D5433F"/>
    <w:rsid w:val="00D7296E"/>
    <w:rsid w:val="00D80459"/>
    <w:rsid w:val="00D82958"/>
    <w:rsid w:val="00D8459E"/>
    <w:rsid w:val="00D877A2"/>
    <w:rsid w:val="00D92465"/>
    <w:rsid w:val="00D95F7F"/>
    <w:rsid w:val="00D96A07"/>
    <w:rsid w:val="00DA7F8B"/>
    <w:rsid w:val="00DB5260"/>
    <w:rsid w:val="00DB7D35"/>
    <w:rsid w:val="00DC56E3"/>
    <w:rsid w:val="00DD0B0F"/>
    <w:rsid w:val="00DD6C72"/>
    <w:rsid w:val="00DE1BFD"/>
    <w:rsid w:val="00DE43A9"/>
    <w:rsid w:val="00DF1C12"/>
    <w:rsid w:val="00E01A6F"/>
    <w:rsid w:val="00E028F5"/>
    <w:rsid w:val="00E052F3"/>
    <w:rsid w:val="00E1344E"/>
    <w:rsid w:val="00E16134"/>
    <w:rsid w:val="00E212A5"/>
    <w:rsid w:val="00E22E27"/>
    <w:rsid w:val="00E30603"/>
    <w:rsid w:val="00E60E53"/>
    <w:rsid w:val="00E62F73"/>
    <w:rsid w:val="00E90271"/>
    <w:rsid w:val="00E93886"/>
    <w:rsid w:val="00E94B71"/>
    <w:rsid w:val="00E94E56"/>
    <w:rsid w:val="00EA1410"/>
    <w:rsid w:val="00EA16EE"/>
    <w:rsid w:val="00EA6C32"/>
    <w:rsid w:val="00EB36C2"/>
    <w:rsid w:val="00EB412D"/>
    <w:rsid w:val="00EC1500"/>
    <w:rsid w:val="00EC2783"/>
    <w:rsid w:val="00EC60A8"/>
    <w:rsid w:val="00ED4C26"/>
    <w:rsid w:val="00EE1894"/>
    <w:rsid w:val="00EE2FD1"/>
    <w:rsid w:val="00EE4BD4"/>
    <w:rsid w:val="00EE65C3"/>
    <w:rsid w:val="00EE7E4B"/>
    <w:rsid w:val="00EF358F"/>
    <w:rsid w:val="00EF4A6A"/>
    <w:rsid w:val="00F00927"/>
    <w:rsid w:val="00F0507C"/>
    <w:rsid w:val="00F06FDF"/>
    <w:rsid w:val="00F07106"/>
    <w:rsid w:val="00F13D87"/>
    <w:rsid w:val="00F15B5F"/>
    <w:rsid w:val="00F21EDB"/>
    <w:rsid w:val="00F22F67"/>
    <w:rsid w:val="00F3196E"/>
    <w:rsid w:val="00F31C1C"/>
    <w:rsid w:val="00F32DBE"/>
    <w:rsid w:val="00F36F62"/>
    <w:rsid w:val="00F41B27"/>
    <w:rsid w:val="00F42D95"/>
    <w:rsid w:val="00F42F76"/>
    <w:rsid w:val="00F43C24"/>
    <w:rsid w:val="00F509D7"/>
    <w:rsid w:val="00F54840"/>
    <w:rsid w:val="00F55A07"/>
    <w:rsid w:val="00F57FFE"/>
    <w:rsid w:val="00F6185A"/>
    <w:rsid w:val="00F717CA"/>
    <w:rsid w:val="00F71965"/>
    <w:rsid w:val="00F76013"/>
    <w:rsid w:val="00F7647F"/>
    <w:rsid w:val="00F96FD8"/>
    <w:rsid w:val="00FA077D"/>
    <w:rsid w:val="00FA71AC"/>
    <w:rsid w:val="00FA7528"/>
    <w:rsid w:val="00FA77FE"/>
    <w:rsid w:val="00FB01D7"/>
    <w:rsid w:val="00FB5E0C"/>
    <w:rsid w:val="00FC4290"/>
    <w:rsid w:val="00FC652E"/>
    <w:rsid w:val="00FC7730"/>
    <w:rsid w:val="00FE3C0D"/>
    <w:rsid w:val="00FE44FE"/>
    <w:rsid w:val="00FE553E"/>
    <w:rsid w:val="00FF155E"/>
    <w:rsid w:val="00FF527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1B880"/>
  <w15:chartTrackingRefBased/>
  <w15:docId w15:val="{90E5861E-F996-974C-9EFF-B6FED706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E7"/>
    <w:pPr>
      <w:keepNext/>
      <w:spacing w:before="120" w:after="360" w:line="276" w:lineRule="auto"/>
      <w:jc w:val="center"/>
      <w:outlineLvl w:val="0"/>
    </w:pPr>
    <w:rPr>
      <w:rFonts w:eastAsia="Times New Roman"/>
      <w:b/>
      <w:bCs/>
      <w:kern w:val="32"/>
      <w:szCs w:val="3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x-none"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val="x-none"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3424E7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qFormat/>
    <w:locked/>
    <w:rsid w:val="003424E7"/>
    <w:rPr>
      <w:rFonts w:eastAsia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3424E7"/>
    <w:rPr>
      <w:rFonts w:eastAsia="Times New Roman"/>
      <w:b/>
      <w:bCs/>
      <w:kern w:val="32"/>
      <w:sz w:val="24"/>
      <w:szCs w:val="32"/>
      <w:u w:val="single"/>
      <w:lang w:val="en-GB" w:eastAsia="en-US"/>
    </w:rPr>
  </w:style>
  <w:style w:type="paragraph" w:customStyle="1" w:styleId="paragraph">
    <w:name w:val="paragraph"/>
    <w:basedOn w:val="Normal"/>
    <w:rsid w:val="00763E21"/>
    <w:pPr>
      <w:suppressAutoHyphens/>
      <w:autoSpaceDN w:val="0"/>
      <w:spacing w:before="100" w:after="100"/>
    </w:pPr>
    <w:rPr>
      <w:rFonts w:eastAsia="Times New Roman"/>
      <w:lang w:val="en-GB" w:eastAsia="en-GB"/>
    </w:rPr>
  </w:style>
  <w:style w:type="character" w:customStyle="1" w:styleId="normaltextrun">
    <w:name w:val="normaltextrun"/>
    <w:rsid w:val="00763E21"/>
  </w:style>
  <w:style w:type="paragraph" w:styleId="NormalWeb">
    <w:name w:val="Normal (Web)"/>
    <w:basedOn w:val="Normal"/>
    <w:uiPriority w:val="99"/>
    <w:unhideWhenUsed/>
    <w:rsid w:val="005216E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5216E5"/>
    <w:rPr>
      <w:color w:val="0000FF"/>
      <w:u w:val="single"/>
    </w:rPr>
  </w:style>
  <w:style w:type="character" w:styleId="Strong">
    <w:name w:val="Strong"/>
    <w:uiPriority w:val="22"/>
    <w:qFormat/>
    <w:rsid w:val="00D96A07"/>
    <w:rPr>
      <w:b/>
      <w:bCs/>
    </w:rPr>
  </w:style>
  <w:style w:type="paragraph" w:styleId="NoSpacing">
    <w:name w:val="No Spacing"/>
    <w:uiPriority w:val="1"/>
    <w:qFormat/>
    <w:rsid w:val="00F57FFE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D24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7B1"/>
    <w:rPr>
      <w:sz w:val="20"/>
      <w:szCs w:val="20"/>
    </w:rPr>
  </w:style>
  <w:style w:type="character" w:customStyle="1" w:styleId="CommentTextChar">
    <w:name w:val="Comment Text Char"/>
    <w:link w:val="CommentText"/>
    <w:rsid w:val="00D247B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47B1"/>
    <w:rPr>
      <w:b/>
      <w:bCs/>
    </w:rPr>
  </w:style>
  <w:style w:type="character" w:customStyle="1" w:styleId="CommentSubjectChar">
    <w:name w:val="Comment Subject Char"/>
    <w:link w:val="CommentSubject"/>
    <w:rsid w:val="00D247B1"/>
    <w:rPr>
      <w:b/>
      <w:bCs/>
      <w:lang w:eastAsia="ja-JP"/>
    </w:rPr>
  </w:style>
  <w:style w:type="paragraph" w:customStyle="1" w:styleId="Default">
    <w:name w:val="Default"/>
    <w:rsid w:val="009B00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D45FB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DD0B3-8881-4C95-AD42-14C234F0A6CC}"/>
</file>

<file path=customXml/itemProps2.xml><?xml version="1.0" encoding="utf-8"?>
<ds:datastoreItem xmlns:ds="http://schemas.openxmlformats.org/officeDocument/2006/customXml" ds:itemID="{2F6DA973-36DC-42AB-B23B-C04C5EB35C61}"/>
</file>

<file path=customXml/itemProps3.xml><?xml version="1.0" encoding="utf-8"?>
<ds:datastoreItem xmlns:ds="http://schemas.openxmlformats.org/officeDocument/2006/customXml" ds:itemID="{005D417F-7B39-4FA0-B957-F960B8F8D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subject/>
  <dc:creator>tamara.brajovic</dc:creator>
  <cp:keywords/>
  <cp:lastModifiedBy>jbogojevic@gmail.com</cp:lastModifiedBy>
  <cp:revision>2</cp:revision>
  <cp:lastPrinted>2018-05-11T13:42:00Z</cp:lastPrinted>
  <dcterms:created xsi:type="dcterms:W3CDTF">2020-01-22T20:43:00Z</dcterms:created>
  <dcterms:modified xsi:type="dcterms:W3CDTF">2020-01-22T20:43:00Z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