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DE" w:rsidRPr="0058766F" w:rsidRDefault="001B4525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58766F" w:rsidRPr="0058766F">
        <w:rPr>
          <w:rFonts w:ascii="Times New Roman" w:hAnsi="Times New Roman" w:cs="Times New Roman"/>
          <w:b/>
          <w:sz w:val="28"/>
          <w:szCs w:val="28"/>
        </w:rPr>
        <w:t>° PERIODO DE SESIONES EXAMEN PERIÓDICO UNIVERSAL</w:t>
      </w:r>
    </w:p>
    <w:p w:rsidR="0058766F" w:rsidRPr="0058766F" w:rsidRDefault="0058766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Informe </w:t>
      </w:r>
      <w:r w:rsidR="00DB681B" w:rsidRPr="0058766F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897E27">
        <w:rPr>
          <w:rFonts w:ascii="Times New Roman" w:hAnsi="Times New Roman" w:cs="Times New Roman"/>
          <w:b/>
          <w:sz w:val="28"/>
          <w:szCs w:val="28"/>
        </w:rPr>
        <w:t>Guyan</w:t>
      </w:r>
      <w:r w:rsidR="00DB681B" w:rsidRPr="0058766F">
        <w:rPr>
          <w:rFonts w:ascii="Times New Roman" w:hAnsi="Times New Roman" w:cs="Times New Roman"/>
          <w:b/>
          <w:sz w:val="28"/>
          <w:szCs w:val="28"/>
        </w:rPr>
        <w:t>a</w:t>
      </w:r>
    </w:p>
    <w:p w:rsidR="0058766F" w:rsidRPr="0058766F" w:rsidRDefault="001B4525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897E27">
        <w:rPr>
          <w:rFonts w:ascii="Times New Roman" w:hAnsi="Times New Roman" w:cs="Times New Roman"/>
          <w:b/>
          <w:sz w:val="28"/>
          <w:szCs w:val="28"/>
        </w:rPr>
        <w:t>29</w:t>
      </w:r>
      <w:r w:rsidR="00DB681B">
        <w:rPr>
          <w:rFonts w:ascii="Times New Roman" w:hAnsi="Times New Roman" w:cs="Times New Roman"/>
          <w:b/>
          <w:sz w:val="28"/>
          <w:szCs w:val="28"/>
        </w:rPr>
        <w:t xml:space="preserve"> de enero</w:t>
      </w:r>
      <w:r>
        <w:rPr>
          <w:rFonts w:ascii="Times New Roman" w:hAnsi="Times New Roman" w:cs="Times New Roman"/>
          <w:b/>
          <w:sz w:val="28"/>
          <w:szCs w:val="28"/>
        </w:rPr>
        <w:t xml:space="preserve"> de 2020</w:t>
      </w:r>
    </w:p>
    <w:p w:rsidR="0058766F" w:rsidRPr="0058766F" w:rsidRDefault="0058766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8766F" w:rsidRDefault="0058766F" w:rsidP="002E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6B94" w:rsidRPr="002E6B94" w:rsidRDefault="002E6B94" w:rsidP="002E6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B314B6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Señor Presidente,</w:t>
      </w:r>
      <w:r w:rsidR="0058766F" w:rsidRPr="00587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Agradecemos a la delegación de </w:t>
      </w:r>
      <w:r w:rsidR="00897E27">
        <w:rPr>
          <w:rFonts w:ascii="Times New Roman" w:hAnsi="Times New Roman" w:cs="Times New Roman"/>
          <w:sz w:val="28"/>
          <w:szCs w:val="28"/>
        </w:rPr>
        <w:t>Guyana</w:t>
      </w:r>
      <w:r w:rsidRPr="0058766F">
        <w:rPr>
          <w:rFonts w:ascii="Times New Roman" w:hAnsi="Times New Roman" w:cs="Times New Roman"/>
          <w:sz w:val="28"/>
          <w:szCs w:val="28"/>
        </w:rPr>
        <w:t xml:space="preserve"> por la pres</w:t>
      </w:r>
      <w:r w:rsidR="00AC6654">
        <w:rPr>
          <w:rFonts w:ascii="Times New Roman" w:hAnsi="Times New Roman" w:cs="Times New Roman"/>
          <w:sz w:val="28"/>
          <w:szCs w:val="28"/>
        </w:rPr>
        <w:t>entación de su informe nacional.</w:t>
      </w:r>
    </w:p>
    <w:p w:rsidR="005B645D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Reconocemos los esfuerzos efectuados por las autoridades de ese país para </w:t>
      </w:r>
      <w:r w:rsidR="005B645D">
        <w:rPr>
          <w:rFonts w:ascii="Times New Roman" w:hAnsi="Times New Roman" w:cs="Times New Roman"/>
          <w:sz w:val="28"/>
          <w:szCs w:val="28"/>
        </w:rPr>
        <w:t>que todas las niñas y niños disfruten del derecho a la educación, prohibiendo el trabajo infantil y apoyando a los padr</w:t>
      </w:r>
      <w:r w:rsidR="00520B0D">
        <w:rPr>
          <w:rFonts w:ascii="Times New Roman" w:hAnsi="Times New Roman" w:cs="Times New Roman"/>
          <w:sz w:val="28"/>
          <w:szCs w:val="28"/>
        </w:rPr>
        <w:t xml:space="preserve">es. </w:t>
      </w:r>
      <w:r w:rsidR="005B645D">
        <w:rPr>
          <w:rFonts w:ascii="Times New Roman" w:hAnsi="Times New Roman" w:cs="Times New Roman"/>
          <w:sz w:val="28"/>
          <w:szCs w:val="28"/>
        </w:rPr>
        <w:t xml:space="preserve">Igualmente, felicitamos a Guyana por </w:t>
      </w:r>
      <w:r w:rsidR="00520B0D">
        <w:rPr>
          <w:rFonts w:ascii="Times New Roman" w:hAnsi="Times New Roman" w:cs="Times New Roman"/>
          <w:sz w:val="28"/>
          <w:szCs w:val="28"/>
        </w:rPr>
        <w:t>la aprobación de la Ley de Delitos Sexuales y por la implementación del Tribunal de Delitos Sexuales para ayudar a eliminar dichos delitos contra las mujeres y las niñas.</w:t>
      </w:r>
    </w:p>
    <w:p w:rsidR="00855476" w:rsidRPr="0058766F" w:rsidRDefault="00855476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el propósito de seguir avanzando en la promoción y protección de los derechos humanos, nuestra delegación recomienda respetuosamente: </w:t>
      </w:r>
    </w:p>
    <w:p w:rsidR="0058766F" w:rsidRDefault="00897E27" w:rsidP="00AC665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Considerar la ratificación del Protocolo Facultativo de la Convención contra la Tortura y Otros Tratos o Penas Crueles, Inhumanos o Degradantes. Destacamos que la Iniciativa de la Convención contra la Tortura (CTI) puede proveer la cooperación y asistencia a Guyana si así lo desea para avanzar en este sentido.</w:t>
      </w:r>
    </w:p>
    <w:p w:rsidR="0058766F" w:rsidRDefault="00855476" w:rsidP="00AC665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Reforzar el trabajo de la Comisión Nacional de Discapacidad y realizar todos los ajustes necesarios para que niñas y niños con discapacidad tengan acceso a la educación.</w:t>
      </w:r>
    </w:p>
    <w:p w:rsidR="00AC6654" w:rsidRDefault="00AC6654" w:rsidP="00AC665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Seguir avanzando en la lucha para prevenir y combatir todos los actos de violencia y discriminación contra las personas LGBTI.</w:t>
      </w:r>
    </w:p>
    <w:p w:rsidR="00AC6654" w:rsidRPr="00AC6654" w:rsidRDefault="00AC6654" w:rsidP="00AC6654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4">
        <w:rPr>
          <w:rFonts w:ascii="Times New Roman" w:hAnsi="Times New Roman" w:cs="Times New Roman"/>
          <w:sz w:val="28"/>
          <w:szCs w:val="28"/>
        </w:rPr>
        <w:t xml:space="preserve">Deseamos a </w:t>
      </w:r>
      <w:r>
        <w:rPr>
          <w:rFonts w:ascii="Times New Roman" w:hAnsi="Times New Roman" w:cs="Times New Roman"/>
          <w:sz w:val="28"/>
          <w:szCs w:val="28"/>
        </w:rPr>
        <w:t>Guyana</w:t>
      </w:r>
      <w:r w:rsidRPr="00AC6654">
        <w:rPr>
          <w:rFonts w:ascii="Times New Roman" w:hAnsi="Times New Roman" w:cs="Times New Roman"/>
          <w:sz w:val="28"/>
          <w:szCs w:val="28"/>
        </w:rPr>
        <w:t xml:space="preserve"> éxito en la implementación de este ciclo del EPU.</w:t>
      </w:r>
    </w:p>
    <w:p w:rsidR="00AC6654" w:rsidRPr="00AC6654" w:rsidRDefault="00AC6654" w:rsidP="00AC6654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4">
        <w:rPr>
          <w:rFonts w:ascii="Times New Roman" w:hAnsi="Times New Roman" w:cs="Times New Roman"/>
          <w:sz w:val="28"/>
          <w:szCs w:val="28"/>
        </w:rPr>
        <w:t>Muchas gracias.</w:t>
      </w:r>
    </w:p>
    <w:sectPr w:rsidR="00AC6654" w:rsidRPr="00AC6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75042"/>
    <w:multiLevelType w:val="hybridMultilevel"/>
    <w:tmpl w:val="9AD671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22891"/>
    <w:multiLevelType w:val="hybridMultilevel"/>
    <w:tmpl w:val="D3EA2F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6F"/>
    <w:rsid w:val="000143AD"/>
    <w:rsid w:val="001B234C"/>
    <w:rsid w:val="001B4525"/>
    <w:rsid w:val="001B77FF"/>
    <w:rsid w:val="002E6B94"/>
    <w:rsid w:val="00520B0D"/>
    <w:rsid w:val="0058766F"/>
    <w:rsid w:val="005B645D"/>
    <w:rsid w:val="007F197F"/>
    <w:rsid w:val="00855476"/>
    <w:rsid w:val="00897E27"/>
    <w:rsid w:val="008B1337"/>
    <w:rsid w:val="00AC6654"/>
    <w:rsid w:val="00B314B6"/>
    <w:rsid w:val="00D40A28"/>
    <w:rsid w:val="00D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06DC"/>
  <w15:docId w15:val="{82C69A50-7A95-4822-BD6C-9E07DEF0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66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9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9AAA-898A-4DC4-8C3E-6F1889B33CBA}"/>
</file>

<file path=customXml/itemProps2.xml><?xml version="1.0" encoding="utf-8"?>
<ds:datastoreItem xmlns:ds="http://schemas.openxmlformats.org/officeDocument/2006/customXml" ds:itemID="{9AAD481D-85D3-4A85-9143-6CCAF5DB771B}"/>
</file>

<file path=customXml/itemProps3.xml><?xml version="1.0" encoding="utf-8"?>
<ds:datastoreItem xmlns:ds="http://schemas.openxmlformats.org/officeDocument/2006/customXml" ds:itemID="{F240252E-52AF-49A3-B697-102B9B5BC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Alejandro Godoy Tellez</dc:creator>
  <cp:lastModifiedBy>Ana María Yepes</cp:lastModifiedBy>
  <cp:revision>3</cp:revision>
  <dcterms:created xsi:type="dcterms:W3CDTF">2020-01-20T10:23:00Z</dcterms:created>
  <dcterms:modified xsi:type="dcterms:W3CDTF">2020-02-11T11:34:00Z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