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04A" w:rsidRPr="0053104A" w:rsidRDefault="0053104A" w:rsidP="0053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  <w:r w:rsidRPr="0053104A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 xml:space="preserve">Informe </w:t>
      </w:r>
      <w:r w:rsidRPr="000711AE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 xml:space="preserve">de </w:t>
      </w:r>
      <w:r w:rsidRPr="0053104A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Guinea</w:t>
      </w:r>
    </w:p>
    <w:p w:rsidR="0053104A" w:rsidRPr="0053104A" w:rsidRDefault="0053104A" w:rsidP="0053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  <w:r w:rsidRPr="0053104A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Intervención de Chile</w:t>
      </w:r>
    </w:p>
    <w:p w:rsidR="00B23AC6" w:rsidRDefault="00B23AC6" w:rsidP="0053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</w:p>
    <w:p w:rsidR="0053104A" w:rsidRPr="0053104A" w:rsidRDefault="0053104A" w:rsidP="0053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  <w:r w:rsidRPr="0053104A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 xml:space="preserve">Ginebra </w:t>
      </w:r>
      <w:r w:rsidR="00B23AC6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 xml:space="preserve">21 </w:t>
      </w:r>
      <w:r w:rsidRPr="0053104A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de enero 20</w:t>
      </w:r>
      <w:r w:rsidRPr="000711AE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20</w:t>
      </w:r>
    </w:p>
    <w:p w:rsidR="000711AE" w:rsidRDefault="000711AE" w:rsidP="00531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</w:p>
    <w:p w:rsidR="0053104A" w:rsidRPr="0053104A" w:rsidRDefault="0053104A" w:rsidP="00531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0711AE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Señor </w:t>
      </w:r>
      <w:proofErr w:type="gramStart"/>
      <w:r w:rsidRPr="000711AE">
        <w:rPr>
          <w:rFonts w:ascii="Times New Roman" w:eastAsia="Calibri" w:hAnsi="Times New Roman" w:cs="Times New Roman"/>
          <w:sz w:val="28"/>
          <w:szCs w:val="28"/>
          <w:lang w:val="es-ES_tradnl"/>
        </w:rPr>
        <w:t>Presidente</w:t>
      </w:r>
      <w:proofErr w:type="gramEnd"/>
      <w:r w:rsidR="000711AE">
        <w:rPr>
          <w:rFonts w:ascii="Times New Roman" w:eastAsia="Calibri" w:hAnsi="Times New Roman" w:cs="Times New Roman"/>
          <w:sz w:val="28"/>
          <w:szCs w:val="28"/>
          <w:lang w:val="es-ES_tradnl"/>
        </w:rPr>
        <w:t>,</w:t>
      </w:r>
      <w:r w:rsidRPr="000711AE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 </w:t>
      </w:r>
    </w:p>
    <w:p w:rsidR="0053104A" w:rsidRPr="0053104A" w:rsidRDefault="0053104A" w:rsidP="00531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53104A">
        <w:rPr>
          <w:rFonts w:ascii="Times New Roman" w:eastAsia="Calibri" w:hAnsi="Times New Roman" w:cs="Times New Roman"/>
          <w:sz w:val="28"/>
          <w:szCs w:val="28"/>
          <w:lang w:val="es-ES_tradnl"/>
        </w:rPr>
        <w:t>Damos la bienvenida a la delegación de Guinea y agradecemos la presentación de su informe nacional.</w:t>
      </w:r>
    </w:p>
    <w:p w:rsidR="0053104A" w:rsidRPr="000711AE" w:rsidRDefault="0053104A" w:rsidP="00531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CL"/>
        </w:rPr>
      </w:pPr>
      <w:r w:rsidRPr="000711AE">
        <w:rPr>
          <w:rFonts w:ascii="Times New Roman" w:eastAsia="Calibri" w:hAnsi="Times New Roman" w:cs="Times New Roman"/>
          <w:sz w:val="28"/>
          <w:szCs w:val="28"/>
          <w:lang w:val="es-CL"/>
        </w:rPr>
        <w:t>Felicitamos a Guinea por las reformas legales e institucionales realizadas desde el segundo ciclo del EPU</w:t>
      </w:r>
      <w:r w:rsidR="002E08AC">
        <w:rPr>
          <w:rFonts w:ascii="Times New Roman" w:eastAsia="Calibri" w:hAnsi="Times New Roman" w:cs="Times New Roman"/>
          <w:sz w:val="28"/>
          <w:szCs w:val="28"/>
          <w:lang w:val="es-CL"/>
        </w:rPr>
        <w:t xml:space="preserve"> tendientes a la protección de los Derechos Humanos. Destacamos la aprobación de la ley </w:t>
      </w:r>
      <w:r w:rsidRPr="000711AE">
        <w:rPr>
          <w:rFonts w:ascii="Times New Roman" w:eastAsia="Calibri" w:hAnsi="Times New Roman" w:cs="Times New Roman"/>
          <w:sz w:val="28"/>
          <w:szCs w:val="28"/>
          <w:lang w:val="es-CL"/>
        </w:rPr>
        <w:t>que asegura la in</w:t>
      </w:r>
      <w:r w:rsidR="002E08AC">
        <w:rPr>
          <w:rFonts w:ascii="Times New Roman" w:eastAsia="Calibri" w:hAnsi="Times New Roman" w:cs="Times New Roman"/>
          <w:sz w:val="28"/>
          <w:szCs w:val="28"/>
          <w:lang w:val="es-CL"/>
        </w:rPr>
        <w:t xml:space="preserve">dependencia del poder judicial, </w:t>
      </w:r>
      <w:r w:rsidRPr="000711AE">
        <w:rPr>
          <w:rFonts w:ascii="Times New Roman" w:eastAsia="Calibri" w:hAnsi="Times New Roman" w:cs="Times New Roman"/>
          <w:sz w:val="28"/>
          <w:szCs w:val="28"/>
          <w:lang w:val="es-CL"/>
        </w:rPr>
        <w:t>la tipificación del delito de tortura y la reforma del código penal que elimina la pena de muerte</w:t>
      </w:r>
      <w:r w:rsidR="002E08AC">
        <w:rPr>
          <w:rFonts w:ascii="Times New Roman" w:eastAsia="Calibri" w:hAnsi="Times New Roman" w:cs="Times New Roman"/>
          <w:sz w:val="28"/>
          <w:szCs w:val="28"/>
          <w:lang w:val="es-CL"/>
        </w:rPr>
        <w:t xml:space="preserve">. </w:t>
      </w:r>
    </w:p>
    <w:p w:rsidR="000711AE" w:rsidRPr="000711AE" w:rsidRDefault="000711AE" w:rsidP="000711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CL"/>
        </w:rPr>
      </w:pPr>
      <w:r w:rsidRPr="000711AE">
        <w:rPr>
          <w:rFonts w:ascii="Times New Roman" w:eastAsia="Calibri" w:hAnsi="Times New Roman" w:cs="Times New Roman"/>
          <w:sz w:val="28"/>
          <w:szCs w:val="28"/>
          <w:lang w:val="es-CL"/>
        </w:rPr>
        <w:t xml:space="preserve">Lamentamos que a pesar de algunas reformas y medidas adoptadas aún persisten prácticas y situaciones que afectan gravemente los derechos de las mujeres y los niños, como la </w:t>
      </w:r>
      <w:r w:rsidR="002E08AC" w:rsidRPr="000711AE">
        <w:rPr>
          <w:rFonts w:ascii="Times New Roman" w:eastAsia="Calibri" w:hAnsi="Times New Roman" w:cs="Times New Roman"/>
          <w:sz w:val="28"/>
          <w:szCs w:val="28"/>
          <w:lang w:val="es-CL"/>
        </w:rPr>
        <w:t>trata de</w:t>
      </w:r>
      <w:r w:rsidRPr="000711AE">
        <w:rPr>
          <w:rFonts w:ascii="Times New Roman" w:eastAsia="Calibri" w:hAnsi="Times New Roman" w:cs="Times New Roman"/>
          <w:sz w:val="28"/>
          <w:szCs w:val="28"/>
          <w:lang w:val="es-CL"/>
        </w:rPr>
        <w:t xml:space="preserve"> personas y el trabajo infantil.</w:t>
      </w:r>
    </w:p>
    <w:p w:rsidR="0053104A" w:rsidRPr="000711AE" w:rsidRDefault="00461ABC" w:rsidP="00531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CL"/>
        </w:rPr>
      </w:pPr>
      <w:r w:rsidRPr="000711AE">
        <w:rPr>
          <w:rFonts w:ascii="Times New Roman" w:eastAsia="Calibri" w:hAnsi="Times New Roman" w:cs="Times New Roman"/>
          <w:sz w:val="28"/>
          <w:szCs w:val="28"/>
          <w:lang w:val="es-CL"/>
        </w:rPr>
        <w:t xml:space="preserve">Con el fin de seguir fortaleciendo la promoción de los derechos humanos en el país, nuestra delegación respetuosamente recomienda: </w:t>
      </w:r>
    </w:p>
    <w:p w:rsidR="00461ABC" w:rsidRPr="000711AE" w:rsidRDefault="00461ABC" w:rsidP="0053104A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0711AE">
        <w:rPr>
          <w:rFonts w:ascii="Times New Roman" w:eastAsia="Calibri" w:hAnsi="Times New Roman" w:cs="Times New Roman"/>
          <w:sz w:val="28"/>
          <w:szCs w:val="28"/>
          <w:lang w:val="es-CL"/>
        </w:rPr>
        <w:t>R</w:t>
      </w:r>
      <w:r w:rsidRPr="000711AE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ratificar el Protocolo Facultativo de la Convención contra la Tortura y Otros Tratos o Penas Crueles, Inhumanos o Degradantes </w:t>
      </w:r>
    </w:p>
    <w:p w:rsidR="00461ABC" w:rsidRPr="000711AE" w:rsidRDefault="000711AE" w:rsidP="0053104A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eastAsia="Calibri" w:hAnsi="Arial" w:cs="Arial"/>
          <w:b/>
          <w:bCs/>
          <w:color w:val="545454"/>
          <w:sz w:val="28"/>
          <w:szCs w:val="28"/>
        </w:rPr>
      </w:pPr>
      <w:r w:rsidRPr="000711AE">
        <w:rPr>
          <w:rFonts w:ascii="Times New Roman" w:eastAsia="Calibri" w:hAnsi="Times New Roman" w:cs="Times New Roman"/>
          <w:sz w:val="28"/>
          <w:szCs w:val="28"/>
          <w:lang w:val="es-ES_tradnl"/>
        </w:rPr>
        <w:t>F</w:t>
      </w:r>
      <w:r w:rsidR="00461ABC" w:rsidRPr="000711AE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ortalecer las medidas legales y políticas para combatir la práctica de las mutilaciones genitales femeninas y el matrimonio infantil, incluyendo campañas de concienciación hacia la población y </w:t>
      </w:r>
      <w:r w:rsidRPr="000711AE">
        <w:rPr>
          <w:rFonts w:ascii="Times New Roman" w:eastAsia="Calibri" w:hAnsi="Times New Roman" w:cs="Times New Roman"/>
          <w:sz w:val="28"/>
          <w:szCs w:val="28"/>
          <w:lang w:val="es-ES_tradnl"/>
        </w:rPr>
        <w:t>líderes</w:t>
      </w:r>
      <w:r w:rsidR="00461ABC" w:rsidRPr="000711AE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 religiosos o tradicionales. </w:t>
      </w:r>
    </w:p>
    <w:p w:rsidR="00461ABC" w:rsidRPr="000711AE" w:rsidRDefault="00461ABC" w:rsidP="0053104A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s-ES_tradnl"/>
        </w:rPr>
      </w:pPr>
      <w:r w:rsidRPr="000711AE">
        <w:rPr>
          <w:rFonts w:ascii="Times New Roman" w:eastAsia="Calibri" w:hAnsi="Times New Roman" w:cs="Times New Roman"/>
          <w:sz w:val="28"/>
          <w:szCs w:val="28"/>
          <w:lang w:val="es-CL"/>
        </w:rPr>
        <w:t xml:space="preserve">Considerar la despenalización de las relaciones sexuales consentidas entre adultos del mismo sexo. </w:t>
      </w:r>
    </w:p>
    <w:p w:rsidR="000711AE" w:rsidRDefault="000711AE" w:rsidP="00531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bookmarkStart w:id="0" w:name="_GoBack"/>
      <w:bookmarkEnd w:id="0"/>
    </w:p>
    <w:p w:rsidR="000711AE" w:rsidRDefault="000711AE" w:rsidP="00531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</w:p>
    <w:p w:rsidR="0053104A" w:rsidRPr="0053104A" w:rsidRDefault="0053104A" w:rsidP="00531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53104A">
        <w:rPr>
          <w:rFonts w:ascii="Times New Roman" w:eastAsia="Calibri" w:hAnsi="Times New Roman" w:cs="Times New Roman"/>
          <w:sz w:val="28"/>
          <w:szCs w:val="28"/>
          <w:lang w:val="es-ES_tradnl"/>
        </w:rPr>
        <w:t>Muchas gracias</w:t>
      </w:r>
    </w:p>
    <w:p w:rsidR="0053104A" w:rsidRPr="000711AE" w:rsidRDefault="0053104A" w:rsidP="0053104A">
      <w:pPr>
        <w:pStyle w:val="Default"/>
        <w:rPr>
          <w:color w:val="auto"/>
          <w:sz w:val="28"/>
          <w:szCs w:val="28"/>
          <w:highlight w:val="yellow"/>
          <w:lang w:val="es-CL"/>
        </w:rPr>
      </w:pPr>
    </w:p>
    <w:p w:rsidR="0053104A" w:rsidRPr="000711AE" w:rsidRDefault="0053104A" w:rsidP="0053104A">
      <w:pPr>
        <w:pStyle w:val="Default"/>
        <w:rPr>
          <w:color w:val="auto"/>
          <w:sz w:val="28"/>
          <w:szCs w:val="28"/>
          <w:highlight w:val="yellow"/>
          <w:lang w:val="es-CL"/>
        </w:rPr>
      </w:pPr>
    </w:p>
    <w:p w:rsidR="0053104A" w:rsidRPr="000711AE" w:rsidRDefault="0053104A" w:rsidP="0053104A">
      <w:pPr>
        <w:pStyle w:val="Default"/>
        <w:rPr>
          <w:color w:val="auto"/>
          <w:sz w:val="28"/>
          <w:szCs w:val="28"/>
          <w:highlight w:val="yellow"/>
          <w:lang w:val="es-CL"/>
        </w:rPr>
      </w:pPr>
    </w:p>
    <w:p w:rsidR="0053104A" w:rsidRPr="000711AE" w:rsidRDefault="0053104A">
      <w:pPr>
        <w:rPr>
          <w:sz w:val="28"/>
          <w:szCs w:val="28"/>
          <w:lang w:val="es-CL"/>
        </w:rPr>
      </w:pPr>
    </w:p>
    <w:sectPr w:rsidR="0053104A" w:rsidRPr="000711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AC6" w:rsidRDefault="00B23AC6" w:rsidP="00B23AC6">
      <w:pPr>
        <w:spacing w:after="0" w:line="240" w:lineRule="auto"/>
      </w:pPr>
      <w:r>
        <w:separator/>
      </w:r>
    </w:p>
  </w:endnote>
  <w:endnote w:type="continuationSeparator" w:id="0">
    <w:p w:rsidR="00B23AC6" w:rsidRDefault="00B23AC6" w:rsidP="00B2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AC6" w:rsidRDefault="00B23AC6" w:rsidP="00B23AC6">
      <w:pPr>
        <w:spacing w:after="0" w:line="240" w:lineRule="auto"/>
      </w:pPr>
      <w:r>
        <w:separator/>
      </w:r>
    </w:p>
  </w:footnote>
  <w:footnote w:type="continuationSeparator" w:id="0">
    <w:p w:rsidR="00B23AC6" w:rsidRDefault="00B23AC6" w:rsidP="00B2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AC6" w:rsidRPr="00BA3B3C" w:rsidRDefault="00B23AC6" w:rsidP="00B23AC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en"/>
      </w:rPr>
    </w:pPr>
    <w:r w:rsidRPr="00BA3B3C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4BA685FA" wp14:editId="4E6EB55D">
          <wp:extent cx="1066800" cy="1095375"/>
          <wp:effectExtent l="152400" t="152400" r="361950" b="371475"/>
          <wp:docPr id="1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www.appc.msgg.gov.cl/download/logo2011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50" cy="77322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B23AC6" w:rsidRPr="00BA3B3C" w:rsidRDefault="00B23AC6" w:rsidP="00B23AC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es-CL"/>
      </w:rPr>
    </w:pPr>
    <w:r>
      <w:rPr>
        <w:rFonts w:ascii="Calibri" w:eastAsia="Calibri" w:hAnsi="Calibri" w:cs="Times New Roman"/>
        <w:lang w:val="es-CL"/>
      </w:rPr>
      <w:t>35</w:t>
    </w:r>
    <w:r w:rsidRPr="00BA3B3C">
      <w:rPr>
        <w:rFonts w:ascii="Calibri" w:eastAsia="Calibri" w:hAnsi="Calibri" w:cs="Times New Roman"/>
        <w:lang w:val="es-CL"/>
      </w:rPr>
      <w:t>ª sesión del Examen Periódico Universal</w:t>
    </w:r>
  </w:p>
  <w:p w:rsidR="00B23AC6" w:rsidRPr="00B23AC6" w:rsidRDefault="00B23AC6">
    <w:pPr>
      <w:pStyle w:val="En-tte"/>
      <w:rPr>
        <w:lang w:val="es-CL"/>
      </w:rPr>
    </w:pPr>
  </w:p>
  <w:p w:rsidR="00B23AC6" w:rsidRDefault="00B23A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C3C"/>
    <w:multiLevelType w:val="hybridMultilevel"/>
    <w:tmpl w:val="6E52A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4A"/>
    <w:rsid w:val="000711AE"/>
    <w:rsid w:val="001515CE"/>
    <w:rsid w:val="002E08AC"/>
    <w:rsid w:val="00461ABC"/>
    <w:rsid w:val="0053104A"/>
    <w:rsid w:val="007421E5"/>
    <w:rsid w:val="00B2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9943B-57B7-44BB-832F-BDB80DC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1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B2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AC6"/>
  </w:style>
  <w:style w:type="paragraph" w:styleId="Pieddepage">
    <w:name w:val="footer"/>
    <w:basedOn w:val="Normal"/>
    <w:link w:val="PieddepageCar"/>
    <w:uiPriority w:val="99"/>
    <w:unhideWhenUsed/>
    <w:rsid w:val="00B2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A39D7-1755-4176-9AE2-90291F7B1651}"/>
</file>

<file path=customXml/itemProps2.xml><?xml version="1.0" encoding="utf-8"?>
<ds:datastoreItem xmlns:ds="http://schemas.openxmlformats.org/officeDocument/2006/customXml" ds:itemID="{913B71EA-53BB-4244-83E7-9AD7AD2A6DDD}"/>
</file>

<file path=customXml/itemProps3.xml><?xml version="1.0" encoding="utf-8"?>
<ds:datastoreItem xmlns:ds="http://schemas.openxmlformats.org/officeDocument/2006/customXml" ds:itemID="{9F700096-EF2C-4D65-86DB-040D7AACA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</dc:creator>
  <cp:keywords/>
  <dc:description/>
  <cp:lastModifiedBy>Ana María Yepes</cp:lastModifiedBy>
  <cp:revision>4</cp:revision>
  <dcterms:created xsi:type="dcterms:W3CDTF">2020-01-15T10:33:00Z</dcterms:created>
  <dcterms:modified xsi:type="dcterms:W3CDTF">2020-01-24T10:25:00Z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