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7C" w:rsidRPr="00AC0F52" w:rsidRDefault="0087017C" w:rsidP="0087017C">
      <w:pPr>
        <w:spacing w:before="120" w:after="120"/>
        <w:jc w:val="center"/>
        <w:rPr>
          <w:rFonts w:ascii="Georgia" w:hAnsi="Georgia" w:cs="Calibri"/>
          <w:b/>
          <w:sz w:val="24"/>
          <w:szCs w:val="24"/>
        </w:rPr>
      </w:pPr>
      <w:bookmarkStart w:id="0" w:name="_GoBack"/>
      <w:bookmarkEnd w:id="0"/>
      <w:r w:rsidRPr="00AC0F52">
        <w:rPr>
          <w:rFonts w:ascii="Georgia" w:hAnsi="Georgia" w:cs="Calibri"/>
          <w:b/>
          <w:sz w:val="24"/>
          <w:szCs w:val="24"/>
        </w:rPr>
        <w:t>UPR 3</w:t>
      </w:r>
      <w:r>
        <w:rPr>
          <w:rFonts w:ascii="Georgia" w:hAnsi="Georgia" w:cs="Calibri"/>
          <w:b/>
          <w:sz w:val="24"/>
          <w:szCs w:val="24"/>
        </w:rPr>
        <w:t>5</w:t>
      </w:r>
    </w:p>
    <w:p w:rsidR="0087017C" w:rsidRPr="00AC0F52" w:rsidRDefault="0087017C" w:rsidP="0087017C">
      <w:pPr>
        <w:jc w:val="center"/>
        <w:rPr>
          <w:rFonts w:ascii="Georgia" w:hAnsi="Georgia" w:cs="Calibri"/>
          <w:b/>
          <w:sz w:val="24"/>
          <w:szCs w:val="24"/>
        </w:rPr>
      </w:pPr>
      <w:r>
        <w:rPr>
          <w:rFonts w:ascii="Georgia" w:hAnsi="Georgia" w:cs="Calibri"/>
          <w:b/>
          <w:sz w:val="24"/>
          <w:szCs w:val="24"/>
        </w:rPr>
        <w:t>Kuwait</w:t>
      </w:r>
    </w:p>
    <w:p w:rsidR="0087017C" w:rsidRPr="00AC0F52" w:rsidRDefault="0087017C" w:rsidP="0087017C">
      <w:pPr>
        <w:jc w:val="center"/>
        <w:rPr>
          <w:rFonts w:ascii="Georgia" w:hAnsi="Georgia" w:cs="Calibri"/>
          <w:i/>
          <w:sz w:val="24"/>
          <w:szCs w:val="24"/>
        </w:rPr>
      </w:pPr>
      <w:r>
        <w:rPr>
          <w:rFonts w:ascii="Georgia" w:hAnsi="Georgia" w:cs="Calibri"/>
          <w:i/>
          <w:sz w:val="24"/>
          <w:szCs w:val="24"/>
        </w:rPr>
        <w:t>29</w:t>
      </w:r>
      <w:r>
        <w:rPr>
          <w:rFonts w:ascii="Georgia" w:hAnsi="Georgia" w:cs="Calibri"/>
          <w:i/>
          <w:sz w:val="24"/>
          <w:szCs w:val="24"/>
          <w:vertAlign w:val="superscript"/>
        </w:rPr>
        <w:t>th</w:t>
      </w:r>
      <w:r w:rsidRPr="00AC0F52">
        <w:rPr>
          <w:rFonts w:ascii="Georgia" w:hAnsi="Georgia" w:cs="Calibri"/>
          <w:i/>
          <w:sz w:val="24"/>
          <w:szCs w:val="24"/>
        </w:rPr>
        <w:t xml:space="preserve"> </w:t>
      </w:r>
      <w:r>
        <w:rPr>
          <w:rFonts w:ascii="Georgia" w:hAnsi="Georgia" w:cs="Calibri"/>
          <w:i/>
          <w:sz w:val="24"/>
          <w:szCs w:val="24"/>
        </w:rPr>
        <w:t>January</w:t>
      </w:r>
      <w:r w:rsidRPr="00AC0F52">
        <w:rPr>
          <w:rFonts w:ascii="Georgia" w:hAnsi="Georgia" w:cs="Calibri"/>
          <w:i/>
          <w:sz w:val="24"/>
          <w:szCs w:val="24"/>
        </w:rPr>
        <w:t xml:space="preserve"> 20</w:t>
      </w:r>
      <w:r>
        <w:rPr>
          <w:rFonts w:ascii="Georgia" w:hAnsi="Georgia" w:cs="Calibri"/>
          <w:i/>
          <w:sz w:val="24"/>
          <w:szCs w:val="24"/>
        </w:rPr>
        <w:t>20</w:t>
      </w:r>
    </w:p>
    <w:p w:rsidR="0087017C" w:rsidRPr="00AC0F52" w:rsidRDefault="0087017C" w:rsidP="0087017C">
      <w:pPr>
        <w:jc w:val="center"/>
        <w:rPr>
          <w:rFonts w:ascii="Georgia" w:hAnsi="Georgia" w:cs="Calibri"/>
          <w:b/>
          <w:sz w:val="24"/>
          <w:szCs w:val="24"/>
        </w:rPr>
      </w:pPr>
      <w:r w:rsidRPr="00AC0F52">
        <w:rPr>
          <w:rFonts w:ascii="Georgia" w:hAnsi="Georgia" w:cs="Calibri"/>
          <w:b/>
          <w:sz w:val="24"/>
          <w:szCs w:val="24"/>
        </w:rPr>
        <w:t>STATEMENT BY THE CZECH REPUBLIC</w:t>
      </w:r>
    </w:p>
    <w:p w:rsidR="0087017C" w:rsidRPr="0087017C" w:rsidRDefault="0087017C" w:rsidP="00256F45">
      <w:pPr>
        <w:spacing w:before="240" w:after="0" w:line="276" w:lineRule="auto"/>
        <w:jc w:val="center"/>
        <w:rPr>
          <w:rFonts w:ascii="Georgia" w:eastAsia="Calibri" w:hAnsi="Georgia" w:cs="Times New Roman"/>
          <w:b/>
          <w:sz w:val="24"/>
          <w:szCs w:val="24"/>
          <w:lang w:val="cs-CZ"/>
        </w:rPr>
      </w:pPr>
    </w:p>
    <w:p w:rsidR="00256F45" w:rsidRPr="0087017C" w:rsidRDefault="00256F45" w:rsidP="001A3273">
      <w:pPr>
        <w:pStyle w:val="Default"/>
        <w:spacing w:line="276" w:lineRule="auto"/>
        <w:rPr>
          <w:rFonts w:ascii="Georgia" w:hAnsi="Georgia" w:cs="Times New Roman"/>
        </w:rPr>
      </w:pPr>
      <w:r w:rsidRPr="0087017C">
        <w:rPr>
          <w:rFonts w:ascii="Georgia" w:eastAsia="Calibri" w:hAnsi="Georgia" w:cs="Times New Roman"/>
          <w:color w:val="auto"/>
        </w:rPr>
        <w:t>The Czech Republic thanks the delegation of Kuwait for its presentation.</w:t>
      </w:r>
    </w:p>
    <w:p w:rsidR="001126E1" w:rsidRPr="0087017C" w:rsidRDefault="00154EA9" w:rsidP="0028215A">
      <w:pPr>
        <w:spacing w:before="120" w:line="276" w:lineRule="auto"/>
        <w:jc w:val="both"/>
        <w:rPr>
          <w:rFonts w:ascii="Georgia" w:hAnsi="Georgia" w:cs="Times New Roman"/>
          <w:sz w:val="24"/>
          <w:szCs w:val="24"/>
        </w:rPr>
      </w:pPr>
      <w:r w:rsidRPr="0087017C">
        <w:rPr>
          <w:rFonts w:ascii="Georgia" w:hAnsi="Georgia" w:cs="Times New Roman"/>
          <w:sz w:val="24"/>
          <w:szCs w:val="24"/>
        </w:rPr>
        <w:t>Since the last UPR cycle,</w:t>
      </w:r>
      <w:r w:rsidR="00C2259F" w:rsidRPr="0087017C">
        <w:rPr>
          <w:rFonts w:ascii="Georgia" w:hAnsi="Georgia" w:cs="Times New Roman"/>
          <w:sz w:val="24"/>
          <w:szCs w:val="24"/>
        </w:rPr>
        <w:t xml:space="preserve"> </w:t>
      </w:r>
      <w:r w:rsidR="001A3273" w:rsidRPr="0087017C">
        <w:rPr>
          <w:rFonts w:ascii="Georgia" w:hAnsi="Georgia" w:cs="Times New Roman"/>
          <w:sz w:val="24"/>
          <w:szCs w:val="24"/>
        </w:rPr>
        <w:t xml:space="preserve">Kuwait has demonstrated a </w:t>
      </w:r>
      <w:r w:rsidR="00A212F5" w:rsidRPr="0087017C">
        <w:rPr>
          <w:rFonts w:ascii="Georgia" w:hAnsi="Georgia" w:cs="Times New Roman"/>
          <w:sz w:val="24"/>
          <w:szCs w:val="24"/>
        </w:rPr>
        <w:t xml:space="preserve">strong </w:t>
      </w:r>
      <w:r w:rsidR="001A3273" w:rsidRPr="0087017C">
        <w:rPr>
          <w:rFonts w:ascii="Georgia" w:hAnsi="Georgia" w:cs="Times New Roman"/>
          <w:sz w:val="24"/>
          <w:szCs w:val="24"/>
        </w:rPr>
        <w:t xml:space="preserve">commitment to </w:t>
      </w:r>
      <w:r w:rsidRPr="0087017C">
        <w:rPr>
          <w:rFonts w:ascii="Georgia" w:hAnsi="Georgia" w:cs="Times New Roman"/>
          <w:sz w:val="24"/>
          <w:szCs w:val="24"/>
        </w:rPr>
        <w:t xml:space="preserve">closely </w:t>
      </w:r>
      <w:r w:rsidR="001A3273" w:rsidRPr="0087017C">
        <w:rPr>
          <w:rFonts w:ascii="Georgia" w:hAnsi="Georgia" w:cs="Times New Roman"/>
          <w:sz w:val="24"/>
          <w:szCs w:val="24"/>
        </w:rPr>
        <w:t xml:space="preserve">cooperate with </w:t>
      </w:r>
      <w:r w:rsidRPr="0087017C">
        <w:rPr>
          <w:rFonts w:ascii="Georgia" w:hAnsi="Georgia" w:cs="Times New Roman"/>
          <w:sz w:val="24"/>
          <w:szCs w:val="24"/>
        </w:rPr>
        <w:t>OHCHR, treat</w:t>
      </w:r>
      <w:r w:rsidR="0028215A" w:rsidRPr="0087017C">
        <w:rPr>
          <w:rFonts w:ascii="Georgia" w:hAnsi="Georgia" w:cs="Times New Roman"/>
          <w:sz w:val="24"/>
          <w:szCs w:val="24"/>
        </w:rPr>
        <w:t>y bodies and special procedures.</w:t>
      </w:r>
      <w:r w:rsidR="0028215A" w:rsidRPr="0087017C">
        <w:rPr>
          <w:rFonts w:ascii="Georgia" w:hAnsi="Georgia" w:cs="Arial"/>
          <w:sz w:val="24"/>
          <w:szCs w:val="24"/>
          <w:shd w:val="clear" w:color="auto" w:fill="F5F5F5"/>
        </w:rPr>
        <w:t xml:space="preserve"> </w:t>
      </w:r>
      <w:r w:rsidR="00A96ABD" w:rsidRPr="0087017C">
        <w:rPr>
          <w:rFonts w:ascii="Georgia" w:hAnsi="Georgia" w:cs="Times New Roman"/>
          <w:sz w:val="24"/>
          <w:szCs w:val="24"/>
        </w:rPr>
        <w:t xml:space="preserve">We welcome the establishment of the National Anti-Corruption Office as well as a progress achieved in the area of child protection. </w:t>
      </w:r>
      <w:r w:rsidR="0028215A" w:rsidRPr="0087017C">
        <w:rPr>
          <w:rFonts w:ascii="Georgia" w:hAnsi="Georgia" w:cs="Times New Roman"/>
          <w:sz w:val="24"/>
          <w:szCs w:val="24"/>
        </w:rPr>
        <w:t xml:space="preserve">We </w:t>
      </w:r>
      <w:r w:rsidR="00F14C7E" w:rsidRPr="0087017C">
        <w:rPr>
          <w:rFonts w:ascii="Georgia" w:hAnsi="Georgia" w:cs="Times New Roman"/>
          <w:sz w:val="24"/>
          <w:szCs w:val="24"/>
        </w:rPr>
        <w:t>took note</w:t>
      </w:r>
      <w:r w:rsidR="0087017C" w:rsidRPr="0087017C">
        <w:rPr>
          <w:rFonts w:ascii="Georgia" w:hAnsi="Georgia" w:cs="Times New Roman"/>
          <w:sz w:val="24"/>
          <w:szCs w:val="24"/>
        </w:rPr>
        <w:t xml:space="preserve"> of</w:t>
      </w:r>
      <w:r w:rsidR="00F14C7E" w:rsidRPr="0087017C">
        <w:rPr>
          <w:rFonts w:ascii="Georgia" w:hAnsi="Georgia" w:cs="Times New Roman"/>
          <w:sz w:val="24"/>
          <w:szCs w:val="24"/>
        </w:rPr>
        <w:t xml:space="preserve"> </w:t>
      </w:r>
      <w:r w:rsidR="0028215A" w:rsidRPr="0087017C">
        <w:rPr>
          <w:rFonts w:ascii="Georgia" w:hAnsi="Georgia" w:cs="Times New Roman"/>
          <w:sz w:val="24"/>
          <w:szCs w:val="24"/>
        </w:rPr>
        <w:t xml:space="preserve">the establishment of </w:t>
      </w:r>
      <w:r w:rsidR="001126E1" w:rsidRPr="0087017C">
        <w:rPr>
          <w:rFonts w:ascii="Georgia" w:eastAsia="Calibri" w:hAnsi="Georgia" w:cs="Times New Roman"/>
          <w:sz w:val="24"/>
          <w:szCs w:val="24"/>
          <w:lang w:val="en-GB"/>
        </w:rPr>
        <w:t xml:space="preserve">a Human Rights Office as part of the </w:t>
      </w:r>
      <w:r w:rsidR="001126E1" w:rsidRPr="0087017C">
        <w:rPr>
          <w:rFonts w:ascii="Georgia" w:eastAsia="Calibri" w:hAnsi="Georgia" w:cs="Times New Roman"/>
          <w:i/>
          <w:sz w:val="24"/>
          <w:szCs w:val="24"/>
          <w:lang w:val="en-GB"/>
        </w:rPr>
        <w:t>Emiri Diwan</w:t>
      </w:r>
      <w:r w:rsidR="00B31537" w:rsidRPr="0087017C">
        <w:rPr>
          <w:rFonts w:ascii="Georgia" w:eastAsia="Calibri" w:hAnsi="Georgia" w:cs="Times New Roman"/>
          <w:sz w:val="24"/>
          <w:szCs w:val="24"/>
          <w:lang w:val="en-GB"/>
        </w:rPr>
        <w:t>.</w:t>
      </w:r>
    </w:p>
    <w:p w:rsidR="00256F45" w:rsidRPr="0087017C" w:rsidRDefault="00256F45" w:rsidP="001A3273">
      <w:pPr>
        <w:spacing w:after="0" w:line="276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87017C">
        <w:rPr>
          <w:rFonts w:ascii="Georgia" w:eastAsia="Calibri" w:hAnsi="Georgia" w:cs="Times New Roman"/>
          <w:sz w:val="24"/>
          <w:szCs w:val="24"/>
        </w:rPr>
        <w:t xml:space="preserve">At the same time, we note that the recommendations provided by the Czech Republic in the previous UPR cycle are yet to be fully implemented. In this respect, </w:t>
      </w:r>
      <w:r w:rsidRPr="0087017C">
        <w:rPr>
          <w:rFonts w:ascii="Georgia" w:eastAsia="Calibri" w:hAnsi="Georgia" w:cs="Times New Roman"/>
          <w:b/>
          <w:sz w:val="24"/>
          <w:szCs w:val="24"/>
        </w:rPr>
        <w:t>we recommend that the Government of Kuwait</w:t>
      </w:r>
      <w:r w:rsidRPr="0087017C">
        <w:rPr>
          <w:rFonts w:ascii="Georgia" w:eastAsia="Calibri" w:hAnsi="Georgia" w:cs="Times New Roman"/>
          <w:sz w:val="24"/>
          <w:szCs w:val="24"/>
        </w:rPr>
        <w:t>:</w:t>
      </w:r>
    </w:p>
    <w:p w:rsidR="0028215A" w:rsidRPr="0087017C" w:rsidRDefault="0028215A" w:rsidP="001A3273">
      <w:pPr>
        <w:spacing w:after="0" w:line="276" w:lineRule="auto"/>
        <w:jc w:val="both"/>
        <w:rPr>
          <w:rFonts w:ascii="Georgia" w:eastAsia="Calibri" w:hAnsi="Georgia" w:cs="Times New Roman"/>
          <w:sz w:val="24"/>
          <w:szCs w:val="24"/>
        </w:rPr>
      </w:pPr>
    </w:p>
    <w:p w:rsidR="00256F45" w:rsidRPr="0087017C" w:rsidRDefault="0087017C" w:rsidP="0087017C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A</w:t>
      </w:r>
      <w:r w:rsidR="004D6469" w:rsidRPr="0087017C">
        <w:rPr>
          <w:rFonts w:ascii="Georgia" w:eastAsia="Calibri" w:hAnsi="Georgia" w:cs="Times New Roman"/>
          <w:sz w:val="24"/>
          <w:szCs w:val="24"/>
        </w:rPr>
        <w:t>ssure</w:t>
      </w:r>
      <w:r w:rsidR="001134F2" w:rsidRPr="0087017C">
        <w:rPr>
          <w:rFonts w:ascii="Georgia" w:eastAsia="Calibri" w:hAnsi="Georgia" w:cs="Times New Roman"/>
          <w:sz w:val="24"/>
          <w:szCs w:val="24"/>
        </w:rPr>
        <w:t xml:space="preserve">s </w:t>
      </w:r>
      <w:r w:rsidR="00E664D1" w:rsidRPr="0087017C">
        <w:rPr>
          <w:rFonts w:ascii="Georgia" w:eastAsia="Calibri" w:hAnsi="Georgia" w:cs="Times New Roman"/>
          <w:sz w:val="24"/>
          <w:szCs w:val="24"/>
        </w:rPr>
        <w:t xml:space="preserve">the compliance of relevant existing laws with international standards of freedom of expression </w:t>
      </w:r>
      <w:r w:rsidR="004312AF" w:rsidRPr="0087017C">
        <w:rPr>
          <w:rFonts w:ascii="Georgia" w:eastAsia="Calibri" w:hAnsi="Georgia" w:cs="Times New Roman"/>
          <w:sz w:val="24"/>
          <w:szCs w:val="24"/>
        </w:rPr>
        <w:t xml:space="preserve">to ensure full protection of </w:t>
      </w:r>
      <w:r w:rsidR="00E664D1" w:rsidRPr="0087017C">
        <w:rPr>
          <w:rFonts w:ascii="Georgia" w:eastAsia="Calibri" w:hAnsi="Georgia" w:cs="Times New Roman"/>
          <w:sz w:val="24"/>
          <w:szCs w:val="24"/>
        </w:rPr>
        <w:t>human rights defenders, journalists and bloggers</w:t>
      </w:r>
      <w:r w:rsidR="004312AF" w:rsidRPr="0087017C">
        <w:rPr>
          <w:rFonts w:ascii="Georgia" w:eastAsia="Calibri" w:hAnsi="Georgia" w:cs="Times New Roman"/>
          <w:sz w:val="24"/>
          <w:szCs w:val="24"/>
        </w:rPr>
        <w:t>;</w:t>
      </w:r>
      <w:r w:rsidR="00E664D1" w:rsidRPr="0087017C">
        <w:rPr>
          <w:rFonts w:ascii="Georgia" w:eastAsia="Calibri" w:hAnsi="Georgia" w:cs="Times New Roman"/>
          <w:sz w:val="24"/>
          <w:szCs w:val="24"/>
        </w:rPr>
        <w:t xml:space="preserve"> </w:t>
      </w:r>
    </w:p>
    <w:p w:rsidR="000557B3" w:rsidRPr="0087017C" w:rsidRDefault="0087017C" w:rsidP="0087017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</w:t>
      </w:r>
      <w:r w:rsidR="00E664D1" w:rsidRPr="0087017C">
        <w:rPr>
          <w:rFonts w:ascii="Georgia" w:hAnsi="Georgia" w:cs="Times New Roman"/>
          <w:sz w:val="24"/>
          <w:szCs w:val="24"/>
        </w:rPr>
        <w:t>mend</w:t>
      </w:r>
      <w:r w:rsidR="000557B3" w:rsidRPr="0087017C">
        <w:rPr>
          <w:rFonts w:ascii="Georgia" w:hAnsi="Georgia" w:cs="Times New Roman"/>
          <w:sz w:val="24"/>
          <w:szCs w:val="24"/>
        </w:rPr>
        <w:t>s</w:t>
      </w:r>
      <w:r w:rsidR="00E664D1" w:rsidRPr="0087017C">
        <w:rPr>
          <w:rFonts w:ascii="Georgia" w:hAnsi="Georgia" w:cs="Times New Roman"/>
          <w:sz w:val="24"/>
          <w:szCs w:val="24"/>
        </w:rPr>
        <w:t xml:space="preserve"> the relevant laws on public gatherings and NGO</w:t>
      </w:r>
      <w:r w:rsidR="00AC551F" w:rsidRPr="0087017C">
        <w:rPr>
          <w:rFonts w:ascii="Georgia" w:hAnsi="Georgia" w:cs="Times New Roman"/>
          <w:sz w:val="24"/>
          <w:szCs w:val="24"/>
        </w:rPr>
        <w:t>s</w:t>
      </w:r>
      <w:r w:rsidR="00E664D1" w:rsidRPr="0087017C">
        <w:rPr>
          <w:rFonts w:ascii="Georgia" w:hAnsi="Georgia" w:cs="Times New Roman"/>
          <w:sz w:val="24"/>
          <w:szCs w:val="24"/>
        </w:rPr>
        <w:t xml:space="preserve"> to guarantee the freedoms of association and peaceful assembly, in line with international standards;</w:t>
      </w:r>
    </w:p>
    <w:p w:rsidR="000266AB" w:rsidRPr="0087017C" w:rsidRDefault="0087017C" w:rsidP="0087017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R</w:t>
      </w:r>
      <w:r w:rsidR="000266AB" w:rsidRPr="0087017C">
        <w:rPr>
          <w:rFonts w:ascii="Georgia" w:hAnsi="Georgia" w:cs="Times New Roman"/>
          <w:color w:val="000000"/>
          <w:sz w:val="24"/>
          <w:szCs w:val="24"/>
        </w:rPr>
        <w:t>emove all gender-discriminatory provisions from the Nationality Law;</w:t>
      </w:r>
    </w:p>
    <w:p w:rsidR="000557B3" w:rsidRPr="0087017C" w:rsidRDefault="0087017C" w:rsidP="0087017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</w:t>
      </w:r>
      <w:r w:rsidR="000557B3" w:rsidRPr="0087017C">
        <w:rPr>
          <w:rFonts w:ascii="Georgia" w:hAnsi="Georgia" w:cs="Times New Roman"/>
          <w:color w:val="000000"/>
          <w:sz w:val="24"/>
          <w:szCs w:val="24"/>
        </w:rPr>
        <w:t>ccedes to the 1954 Convention Relating to the Status of Stateless Persons and the 1961 Convention on the Reduction of Statelessness</w:t>
      </w:r>
      <w:r w:rsidR="000266AB" w:rsidRPr="0087017C">
        <w:rPr>
          <w:rFonts w:ascii="Georgia" w:hAnsi="Georgia" w:cs="Times New Roman"/>
          <w:color w:val="000000"/>
          <w:sz w:val="24"/>
          <w:szCs w:val="24"/>
        </w:rPr>
        <w:t>.</w:t>
      </w:r>
      <w:r w:rsidR="000557B3" w:rsidRPr="0087017C">
        <w:rPr>
          <w:rFonts w:ascii="Georgia" w:hAnsi="Georgia" w:cs="Times New Roman"/>
          <w:color w:val="000000"/>
          <w:sz w:val="24"/>
          <w:szCs w:val="24"/>
        </w:rPr>
        <w:t xml:space="preserve"> </w:t>
      </w:r>
    </w:p>
    <w:p w:rsidR="000557B3" w:rsidRPr="0087017C" w:rsidRDefault="000557B3" w:rsidP="000266AB">
      <w:pPr>
        <w:pStyle w:val="Odstavecseseznamem"/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Times New Roman"/>
          <w:color w:val="000000"/>
          <w:sz w:val="24"/>
          <w:szCs w:val="24"/>
        </w:rPr>
      </w:pPr>
    </w:p>
    <w:p w:rsidR="00256F45" w:rsidRPr="0087017C" w:rsidRDefault="00256F45" w:rsidP="001A3273">
      <w:pPr>
        <w:pStyle w:val="Default"/>
        <w:spacing w:line="276" w:lineRule="auto"/>
        <w:jc w:val="both"/>
        <w:rPr>
          <w:rFonts w:ascii="Georgia" w:hAnsi="Georgia" w:cs="Times New Roman"/>
        </w:rPr>
      </w:pPr>
      <w:r w:rsidRPr="0087017C">
        <w:rPr>
          <w:rFonts w:ascii="Georgia" w:hAnsi="Georgia" w:cs="Times New Roman"/>
        </w:rPr>
        <w:t>Thank you.</w:t>
      </w:r>
    </w:p>
    <w:p w:rsidR="005169A1" w:rsidRPr="0087017C" w:rsidRDefault="005169A1" w:rsidP="001A3273">
      <w:pPr>
        <w:spacing w:line="276" w:lineRule="auto"/>
        <w:rPr>
          <w:rFonts w:ascii="Georgia" w:hAnsi="Georgia"/>
        </w:rPr>
      </w:pPr>
    </w:p>
    <w:p w:rsidR="00C74847" w:rsidRDefault="00C74847" w:rsidP="001A3273">
      <w:pPr>
        <w:spacing w:line="276" w:lineRule="auto"/>
      </w:pPr>
    </w:p>
    <w:sectPr w:rsidR="00C748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mnesty Trade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BBF45C"/>
    <w:multiLevelType w:val="hybridMultilevel"/>
    <w:tmpl w:val="EA9027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E9C06FC"/>
    <w:multiLevelType w:val="hybridMultilevel"/>
    <w:tmpl w:val="1D76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754C6"/>
    <w:multiLevelType w:val="hybridMultilevel"/>
    <w:tmpl w:val="F14C92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C6CB7"/>
    <w:multiLevelType w:val="hybridMultilevel"/>
    <w:tmpl w:val="182C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45"/>
    <w:rsid w:val="000266AB"/>
    <w:rsid w:val="000557B3"/>
    <w:rsid w:val="001126E1"/>
    <w:rsid w:val="001134F2"/>
    <w:rsid w:val="001435B3"/>
    <w:rsid w:val="00154EA9"/>
    <w:rsid w:val="001A3273"/>
    <w:rsid w:val="00256F45"/>
    <w:rsid w:val="0028215A"/>
    <w:rsid w:val="004312AF"/>
    <w:rsid w:val="004C03C9"/>
    <w:rsid w:val="004D6469"/>
    <w:rsid w:val="005169A1"/>
    <w:rsid w:val="00684943"/>
    <w:rsid w:val="00703331"/>
    <w:rsid w:val="0087017C"/>
    <w:rsid w:val="009B1FE5"/>
    <w:rsid w:val="009E7F88"/>
    <w:rsid w:val="00A212F5"/>
    <w:rsid w:val="00A96ABD"/>
    <w:rsid w:val="00AC551F"/>
    <w:rsid w:val="00B31537"/>
    <w:rsid w:val="00C2259F"/>
    <w:rsid w:val="00C74847"/>
    <w:rsid w:val="00E664D1"/>
    <w:rsid w:val="00F14C7E"/>
    <w:rsid w:val="00F8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46F74-9B0C-470C-B798-7BEE2608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6F4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6F45"/>
    <w:pPr>
      <w:ind w:left="720"/>
      <w:contextualSpacing/>
    </w:pPr>
  </w:style>
  <w:style w:type="paragraph" w:customStyle="1" w:styleId="Default">
    <w:name w:val="Default"/>
    <w:rsid w:val="00256F45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BAECA-8EA5-4C95-8C5F-A9B646A0B912}"/>
</file>

<file path=customXml/itemProps2.xml><?xml version="1.0" encoding="utf-8"?>
<ds:datastoreItem xmlns:ds="http://schemas.openxmlformats.org/officeDocument/2006/customXml" ds:itemID="{3FCB8389-B11A-4732-B9C1-A6A8AB211062}"/>
</file>

<file path=customXml/itemProps3.xml><?xml version="1.0" encoding="utf-8"?>
<ds:datastoreItem xmlns:ds="http://schemas.openxmlformats.org/officeDocument/2006/customXml" ds:itemID="{CA7EC266-7E62-4B80-ABE1-1804D8AE06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Ludvík EGER</cp:lastModifiedBy>
  <cp:revision>2</cp:revision>
  <cp:lastPrinted>2020-01-22T13:27:00Z</cp:lastPrinted>
  <dcterms:created xsi:type="dcterms:W3CDTF">2020-01-27T07:47:00Z</dcterms:created>
  <dcterms:modified xsi:type="dcterms:W3CDTF">2020-01-27T07:47:00Z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