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7CE1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39184FD5" wp14:editId="7F7BB17B">
            <wp:simplePos x="0" y="0"/>
            <wp:positionH relativeFrom="margin">
              <wp:posOffset>-276860</wp:posOffset>
            </wp:positionH>
            <wp:positionV relativeFrom="margin">
              <wp:posOffset>-568325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D9509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3B2B572E" w14:textId="048F0F32" w:rsidR="00900E00" w:rsidRDefault="002470E0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35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8BC628C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3E1D3860" w14:textId="77777777" w:rsidR="00900E00" w:rsidRPr="00401877" w:rsidRDefault="0014053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02089877" w14:textId="228B2A42" w:rsidR="00240AFB" w:rsidRPr="00F42604" w:rsidRDefault="002470E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Kenia</w:t>
      </w:r>
    </w:p>
    <w:p w14:paraId="1ECDBBB0" w14:textId="31159714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2470E0">
        <w:rPr>
          <w:rFonts w:ascii="Garamond" w:eastAsia="Times New Roman" w:hAnsi="Garamond" w:cs="Times New Roman"/>
          <w:noProof/>
          <w:sz w:val="24"/>
          <w:szCs w:val="24"/>
          <w:lang w:val="es-CR"/>
        </w:rPr>
        <w:t>23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</w:t>
      </w:r>
      <w:r w:rsidR="002470E0">
        <w:rPr>
          <w:rFonts w:ascii="Garamond" w:eastAsia="Times New Roman" w:hAnsi="Garamond" w:cs="Times New Roman"/>
          <w:noProof/>
          <w:sz w:val="24"/>
          <w:szCs w:val="24"/>
          <w:lang w:val="es-CR"/>
        </w:rPr>
        <w:t>20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55A61A18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6043DC50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2667E1D9" w14:textId="77777777" w:rsidR="00900E00" w:rsidRPr="00480ED1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7A50142D" w14:textId="77777777" w:rsidR="00900E00" w:rsidRPr="00480ED1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537DE28F" w14:textId="2D36B37E" w:rsidR="00480ED1" w:rsidRPr="00480ED1" w:rsidRDefault="00B17867" w:rsidP="00480ED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Costa Rica saluda </w:t>
      </w:r>
      <w:r w:rsidR="002470E0"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cordialmente </w:t>
      </w:r>
      <w:r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y agradece a la </w:t>
      </w:r>
      <w:r w:rsidR="002470E0"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distinguida </w:t>
      </w:r>
      <w:r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delegación </w:t>
      </w:r>
      <w:r w:rsidR="002470E0"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Kenia </w:t>
      </w:r>
      <w:r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presentación de su informe. </w:t>
      </w:r>
      <w:r w:rsid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Con profunda preocupación</w:t>
      </w:r>
      <w:r w:rsidR="00C950D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notamos </w:t>
      </w:r>
      <w:r w:rsid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480ED1" w:rsidRPr="00480ED1">
        <w:rPr>
          <w:rFonts w:ascii="Garamond" w:eastAsia="Times New Roman" w:hAnsi="Garamond" w:cs="Times New Roman"/>
          <w:noProof/>
          <w:color w:val="auto"/>
          <w:lang w:val="es-CR"/>
        </w:rPr>
        <w:t>la persistencia de prácticas como el matrimonio infantil y forzado, la mutilación genital femenina</w:t>
      </w:r>
      <w:r w:rsidR="00856220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480ED1" w:rsidRPr="00480ED1">
        <w:rPr>
          <w:rFonts w:ascii="Garamond" w:eastAsia="Times New Roman" w:hAnsi="Garamond" w:cs="Times New Roman"/>
          <w:noProof/>
          <w:color w:val="auto"/>
          <w:lang w:val="es-CR"/>
        </w:rPr>
        <w:t>y el levirato; así como los asesinatos,  mutilaciones, secuestros, intentos de secuestro, violaciones y trata de personas y de partes del cuerpo, de la que son objeto las personas con albinismo.</w:t>
      </w:r>
    </w:p>
    <w:p w14:paraId="6D22F416" w14:textId="2C79CA49" w:rsidR="00DC52AD" w:rsidRDefault="00DC52AD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71AE905" w14:textId="1C326D14" w:rsidR="00480ED1" w:rsidRPr="00480ED1" w:rsidRDefault="00480ED1" w:rsidP="00480ED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En línea con esas preocupaciones, </w:t>
      </w: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>Costa Rica extiende las siguientes recomendaciones:</w:t>
      </w:r>
    </w:p>
    <w:p w14:paraId="25782266" w14:textId="77777777" w:rsidR="006839F1" w:rsidRPr="00480ED1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CCC7508" w14:textId="07D9AD84" w:rsidR="003522A9" w:rsidRPr="00480ED1" w:rsidRDefault="0066066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>1</w:t>
      </w:r>
      <w:r w:rsidR="002470E0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343E40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Redoblar esfuerzos </w:t>
      </w:r>
      <w:r w:rsidR="00B90E97" w:rsidRPr="00480ED1">
        <w:rPr>
          <w:rFonts w:ascii="Garamond" w:eastAsia="Times New Roman" w:hAnsi="Garamond" w:cs="Times New Roman"/>
          <w:noProof/>
          <w:color w:val="auto"/>
          <w:lang w:val="es-CR"/>
        </w:rPr>
        <w:t>para erradicar la pr</w:t>
      </w:r>
      <w:r w:rsidR="00B90E97" w:rsidRPr="00480ED1">
        <w:rPr>
          <w:rFonts w:ascii="Garamond" w:eastAsia="Times New Roman" w:hAnsi="Garamond" w:cs="Times New Roman"/>
          <w:noProof/>
          <w:color w:val="auto"/>
          <w:lang w:val="es-ES"/>
        </w:rPr>
        <w:t>áctica nociva de</w:t>
      </w:r>
      <w:r w:rsidR="00B90E97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 mutilación genital femenina, mediante la diseminación de la Ley de Prohibición de la Mutilación Genital Femenina</w:t>
      </w:r>
      <w:r w:rsidR="00E20298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, así como </w:t>
      </w:r>
      <w:r w:rsidR="00BF6CA2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el enjuciamiento y </w:t>
      </w:r>
      <w:r w:rsidR="00E20298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subsecuente </w:t>
      </w:r>
      <w:r w:rsidR="00BF6CA2" w:rsidRPr="00480ED1">
        <w:rPr>
          <w:rFonts w:ascii="Garamond" w:eastAsia="Times New Roman" w:hAnsi="Garamond" w:cs="Times New Roman"/>
          <w:noProof/>
          <w:color w:val="auto"/>
          <w:lang w:val="es-CR"/>
        </w:rPr>
        <w:t>castigo de los responsables de llevar a cabo esta práctica, entre otras medidas.</w:t>
      </w:r>
      <w:r w:rsidR="00343E40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09F5111A" w14:textId="199DD9EE" w:rsidR="0066066B" w:rsidRPr="00480ED1" w:rsidRDefault="0066066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7BE3DE0" w14:textId="1A60B75B" w:rsidR="0066066B" w:rsidRPr="00480ED1" w:rsidRDefault="0066066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>2. Reforzar las medidas adoptadas para proteger a las personas con albinismo contra la violencia, la discriminación y la estigmatización</w:t>
      </w:r>
      <w:r w:rsidR="00231EAB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 de las que son víctimas</w:t>
      </w: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</w:p>
    <w:p w14:paraId="7A87AAAA" w14:textId="41AB23AF" w:rsidR="00BF6CA2" w:rsidRPr="00480ED1" w:rsidRDefault="00BF6CA2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D84C804" w14:textId="34141444" w:rsidR="00BF6CA2" w:rsidRPr="00480ED1" w:rsidRDefault="00BF6CA2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3. Investigar </w:t>
      </w:r>
      <w:r w:rsidR="00E20298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las denuncias </w:t>
      </w: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>sobre casos de ejecuciones extrajudiciales</w:t>
      </w:r>
      <w:r w:rsidR="00E20298"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, desaparaciones forzadas y </w:t>
      </w: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uso excesivo de la fuerza por parte de las fuerzas de seguridad. </w:t>
      </w:r>
    </w:p>
    <w:p w14:paraId="015A4E79" w14:textId="00811C4D" w:rsidR="0066066B" w:rsidRPr="00480ED1" w:rsidRDefault="0066066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7913F28" w14:textId="74F06C9E" w:rsidR="008652DF" w:rsidRDefault="0066066B" w:rsidP="00FB26E8">
      <w:pPr>
        <w:pStyle w:val="Body"/>
        <w:ind w:left="708"/>
        <w:jc w:val="both"/>
        <w:rPr>
          <w:rFonts w:ascii="Garamond" w:hAnsi="Garamond"/>
          <w:color w:val="auto"/>
        </w:rPr>
      </w:pP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>5</w:t>
      </w:r>
      <w:r w:rsidR="00EC0EB6" w:rsidRPr="00480ED1">
        <w:rPr>
          <w:rFonts w:ascii="Garamond" w:hAnsi="Garamond"/>
          <w:color w:val="auto"/>
        </w:rPr>
        <w:t xml:space="preserve">. </w:t>
      </w:r>
      <w:r w:rsidRPr="00480ED1">
        <w:rPr>
          <w:rFonts w:ascii="Garamond" w:hAnsi="Garamond"/>
          <w:color w:val="auto"/>
        </w:rPr>
        <w:t>Establecer mecanismos para incrementar la participación de las mujeres en la vida política y pública, en</w:t>
      </w:r>
      <w:r w:rsidR="00231EAB" w:rsidRPr="00480ED1">
        <w:rPr>
          <w:rFonts w:ascii="Garamond" w:hAnsi="Garamond"/>
          <w:color w:val="auto"/>
        </w:rPr>
        <w:t xml:space="preserve"> puestos decisorios</w:t>
      </w:r>
      <w:r w:rsidR="00F007F8">
        <w:rPr>
          <w:rFonts w:ascii="Garamond" w:hAnsi="Garamond"/>
          <w:color w:val="auto"/>
        </w:rPr>
        <w:t xml:space="preserve"> y hacer esfuerzos para erradicar los estereotipos de género que resultan en violencia contra las mujeres. </w:t>
      </w:r>
    </w:p>
    <w:p w14:paraId="30741107" w14:textId="6FBE0C1D" w:rsidR="00480ED1" w:rsidRDefault="00480ED1" w:rsidP="00FB26E8">
      <w:pPr>
        <w:pStyle w:val="Body"/>
        <w:ind w:left="708"/>
        <w:jc w:val="both"/>
        <w:rPr>
          <w:rFonts w:ascii="Garamond" w:hAnsi="Garamond"/>
          <w:color w:val="auto"/>
        </w:rPr>
      </w:pPr>
    </w:p>
    <w:p w14:paraId="7DD0FF7F" w14:textId="77777777" w:rsidR="00480ED1" w:rsidRPr="00480ED1" w:rsidRDefault="00480ED1" w:rsidP="00480ED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Finalmente, instamos </w:t>
      </w:r>
      <w:r w:rsidRPr="00480ED1">
        <w:rPr>
          <w:rFonts w:ascii="Garamond" w:eastAsia="Times New Roman" w:hAnsi="Garamond" w:cs="Times New Roman"/>
          <w:noProof/>
          <w:color w:val="auto"/>
          <w:lang w:val="es-CR"/>
        </w:rPr>
        <w:t xml:space="preserve">a las autoridades de Kenia a considerar ratificar el Segundo Protocolo facultativo del Pacto Internacional sobre Derechos Civiles y Políticos destinado a abolir la pena de muerte y el protocolo facultativo a la Convención contra la Convención de las Naciones Unidas Contra la Tortura y Otros Tratos o Penas Crueles, Inhumanos o Degradantes.  </w:t>
      </w:r>
    </w:p>
    <w:p w14:paraId="2A30AEC9" w14:textId="77777777" w:rsidR="00900E00" w:rsidRPr="00480ED1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28AE12E9" w14:textId="5F85F4EF" w:rsidR="003D377E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480ED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p w14:paraId="3E09136D" w14:textId="7927B2A4" w:rsidR="00480ED1" w:rsidRPr="00480ED1" w:rsidRDefault="00480ED1" w:rsidP="00480ED1">
      <w:pPr>
        <w:pStyle w:val="Body"/>
        <w:ind w:left="708"/>
        <w:jc w:val="right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bookmarkStart w:id="0" w:name="_GoBack"/>
      <w:bookmarkEnd w:id="0"/>
    </w:p>
    <w:sectPr w:rsidR="00480ED1" w:rsidRPr="00480ED1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27B16"/>
    <w:rsid w:val="000B3864"/>
    <w:rsid w:val="001225F8"/>
    <w:rsid w:val="00140530"/>
    <w:rsid w:val="00141158"/>
    <w:rsid w:val="00141F0B"/>
    <w:rsid w:val="00166D8D"/>
    <w:rsid w:val="001754EE"/>
    <w:rsid w:val="00180533"/>
    <w:rsid w:val="001843F2"/>
    <w:rsid w:val="00195557"/>
    <w:rsid w:val="001C10FD"/>
    <w:rsid w:val="001D18B4"/>
    <w:rsid w:val="001E7A66"/>
    <w:rsid w:val="001F5450"/>
    <w:rsid w:val="00231EAB"/>
    <w:rsid w:val="00240AFB"/>
    <w:rsid w:val="002470E0"/>
    <w:rsid w:val="002505E6"/>
    <w:rsid w:val="00267AD4"/>
    <w:rsid w:val="0027206F"/>
    <w:rsid w:val="002B4CAC"/>
    <w:rsid w:val="002C6310"/>
    <w:rsid w:val="00343E40"/>
    <w:rsid w:val="003522A9"/>
    <w:rsid w:val="00370E0A"/>
    <w:rsid w:val="00392C3C"/>
    <w:rsid w:val="0039351E"/>
    <w:rsid w:val="003D377E"/>
    <w:rsid w:val="003F6D0A"/>
    <w:rsid w:val="00401877"/>
    <w:rsid w:val="00404BA6"/>
    <w:rsid w:val="0041532C"/>
    <w:rsid w:val="004566CD"/>
    <w:rsid w:val="00471F37"/>
    <w:rsid w:val="00480ED1"/>
    <w:rsid w:val="004B51ED"/>
    <w:rsid w:val="004C5029"/>
    <w:rsid w:val="004D0335"/>
    <w:rsid w:val="004F5BE9"/>
    <w:rsid w:val="00516507"/>
    <w:rsid w:val="00540709"/>
    <w:rsid w:val="00544204"/>
    <w:rsid w:val="00570230"/>
    <w:rsid w:val="00586E8E"/>
    <w:rsid w:val="005C515D"/>
    <w:rsid w:val="005D5FCE"/>
    <w:rsid w:val="005D7035"/>
    <w:rsid w:val="005E01C6"/>
    <w:rsid w:val="00612544"/>
    <w:rsid w:val="00622DDF"/>
    <w:rsid w:val="00653311"/>
    <w:rsid w:val="0066066B"/>
    <w:rsid w:val="006668E2"/>
    <w:rsid w:val="006839F1"/>
    <w:rsid w:val="006B2927"/>
    <w:rsid w:val="0071519C"/>
    <w:rsid w:val="00723EC8"/>
    <w:rsid w:val="00725335"/>
    <w:rsid w:val="00733E86"/>
    <w:rsid w:val="007371A3"/>
    <w:rsid w:val="00740BE5"/>
    <w:rsid w:val="0075558D"/>
    <w:rsid w:val="00762C70"/>
    <w:rsid w:val="00771536"/>
    <w:rsid w:val="00774131"/>
    <w:rsid w:val="00775987"/>
    <w:rsid w:val="007E3A1A"/>
    <w:rsid w:val="007F3607"/>
    <w:rsid w:val="008000E7"/>
    <w:rsid w:val="00856220"/>
    <w:rsid w:val="00857D5F"/>
    <w:rsid w:val="008652DF"/>
    <w:rsid w:val="00872F2B"/>
    <w:rsid w:val="00880AFC"/>
    <w:rsid w:val="008A62F7"/>
    <w:rsid w:val="008B00A1"/>
    <w:rsid w:val="008C69A2"/>
    <w:rsid w:val="008D694C"/>
    <w:rsid w:val="008D7F7B"/>
    <w:rsid w:val="008E5795"/>
    <w:rsid w:val="008F5DD7"/>
    <w:rsid w:val="00900E00"/>
    <w:rsid w:val="00915142"/>
    <w:rsid w:val="009335FA"/>
    <w:rsid w:val="0095400F"/>
    <w:rsid w:val="009831C1"/>
    <w:rsid w:val="00985D0A"/>
    <w:rsid w:val="009B0ACE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3E6D"/>
    <w:rsid w:val="00AA1F99"/>
    <w:rsid w:val="00AB14A5"/>
    <w:rsid w:val="00B1288B"/>
    <w:rsid w:val="00B129DA"/>
    <w:rsid w:val="00B17867"/>
    <w:rsid w:val="00B277AB"/>
    <w:rsid w:val="00B73C34"/>
    <w:rsid w:val="00B90E97"/>
    <w:rsid w:val="00BF0858"/>
    <w:rsid w:val="00BF6CA2"/>
    <w:rsid w:val="00C07AD8"/>
    <w:rsid w:val="00C132C9"/>
    <w:rsid w:val="00C32BA6"/>
    <w:rsid w:val="00C360DF"/>
    <w:rsid w:val="00C64EF4"/>
    <w:rsid w:val="00C745C5"/>
    <w:rsid w:val="00C80D55"/>
    <w:rsid w:val="00C950D8"/>
    <w:rsid w:val="00CA6D51"/>
    <w:rsid w:val="00CB6E62"/>
    <w:rsid w:val="00CB7932"/>
    <w:rsid w:val="00D34318"/>
    <w:rsid w:val="00D510B0"/>
    <w:rsid w:val="00D54122"/>
    <w:rsid w:val="00D67191"/>
    <w:rsid w:val="00D70093"/>
    <w:rsid w:val="00DA2EDD"/>
    <w:rsid w:val="00DA4B6B"/>
    <w:rsid w:val="00DA5301"/>
    <w:rsid w:val="00DC52AD"/>
    <w:rsid w:val="00DD2EF8"/>
    <w:rsid w:val="00DD6220"/>
    <w:rsid w:val="00DD7338"/>
    <w:rsid w:val="00DF3C8F"/>
    <w:rsid w:val="00E12310"/>
    <w:rsid w:val="00E20298"/>
    <w:rsid w:val="00E305C4"/>
    <w:rsid w:val="00E70800"/>
    <w:rsid w:val="00E90174"/>
    <w:rsid w:val="00EA02C7"/>
    <w:rsid w:val="00EB079B"/>
    <w:rsid w:val="00EB4022"/>
    <w:rsid w:val="00EC0EB6"/>
    <w:rsid w:val="00EC337F"/>
    <w:rsid w:val="00ED6545"/>
    <w:rsid w:val="00EE6222"/>
    <w:rsid w:val="00EE6C63"/>
    <w:rsid w:val="00EF1301"/>
    <w:rsid w:val="00EF1E15"/>
    <w:rsid w:val="00F007F8"/>
    <w:rsid w:val="00F059C0"/>
    <w:rsid w:val="00F2159A"/>
    <w:rsid w:val="00F42604"/>
    <w:rsid w:val="00F44B3A"/>
    <w:rsid w:val="00F538CE"/>
    <w:rsid w:val="00F568E5"/>
    <w:rsid w:val="00F90BEF"/>
    <w:rsid w:val="00FB26E8"/>
    <w:rsid w:val="00FB7AE9"/>
    <w:rsid w:val="00FC54FC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947C0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09914-EB6D-440E-91B0-08BAA2FEB64A}"/>
</file>

<file path=customXml/itemProps2.xml><?xml version="1.0" encoding="utf-8"?>
<ds:datastoreItem xmlns:ds="http://schemas.openxmlformats.org/officeDocument/2006/customXml" ds:itemID="{660F384F-EBC6-4C32-B0DB-866F00B015C1}"/>
</file>

<file path=customXml/itemProps3.xml><?xml version="1.0" encoding="utf-8"?>
<ds:datastoreItem xmlns:ds="http://schemas.openxmlformats.org/officeDocument/2006/customXml" ds:itemID="{A292DDC2-B65C-44E5-9D56-1B004D5E1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Diana Murillo Solís</cp:lastModifiedBy>
  <cp:revision>3</cp:revision>
  <cp:lastPrinted>2018-01-17T18:04:00Z</cp:lastPrinted>
  <dcterms:created xsi:type="dcterms:W3CDTF">2020-01-15T16:55:00Z</dcterms:created>
  <dcterms:modified xsi:type="dcterms:W3CDTF">2020-01-28T11:32:00Z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