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>5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841E54">
        <w:rPr>
          <w:rFonts w:ascii="Times New Roman" w:hAnsi="Times New Roman" w:cs="Times New Roman"/>
          <w:b/>
          <w:sz w:val="28"/>
          <w:szCs w:val="28"/>
          <w:lang w:val="en-GB"/>
        </w:rPr>
        <w:t>Guinea</w:t>
      </w:r>
    </w:p>
    <w:p w:rsidR="00C93EA7" w:rsidRPr="00C93EA7" w:rsidRDefault="00841E54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21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January 2020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E22BB9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4A24FE">
        <w:rPr>
          <w:rFonts w:ascii="Times New Roman" w:hAnsi="Times New Roman" w:cs="Times New Roman"/>
          <w:sz w:val="26"/>
          <w:szCs w:val="24"/>
          <w:lang w:val="en-GB"/>
        </w:rPr>
        <w:t>Vice-</w:t>
      </w:r>
      <w:bookmarkStart w:id="0" w:name="_GoBack"/>
      <w:bookmarkEnd w:id="0"/>
      <w:r w:rsidRPr="009A6FAC">
        <w:rPr>
          <w:rFonts w:ascii="Times New Roman" w:hAnsi="Times New Roman" w:cs="Times New Roman"/>
          <w:sz w:val="26"/>
          <w:szCs w:val="24"/>
          <w:lang w:val="en-GB"/>
        </w:rPr>
        <w:t>President,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welcomes the delegation of </w:t>
      </w:r>
      <w:r w:rsidR="00E22BB9">
        <w:rPr>
          <w:rFonts w:ascii="Times New Roman" w:hAnsi="Times New Roman" w:cs="Times New Roman"/>
          <w:sz w:val="26"/>
          <w:szCs w:val="24"/>
          <w:lang w:val="en-GB"/>
        </w:rPr>
        <w:t>Guinea</w:t>
      </w:r>
      <w:r w:rsidR="00E022B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and thanks it 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national report.</w:t>
      </w:r>
    </w:p>
    <w:p w:rsidR="007C53B5" w:rsidRPr="009A6FAC" w:rsidRDefault="00CE1469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We note</w:t>
      </w:r>
      <w:r w:rsidR="006B3664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measures taken by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the Government in the field of promotion and protection of human rights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since the previous review </w:t>
      </w:r>
      <w:r w:rsidR="00945CF1" w:rsidRPr="009A6FAC">
        <w:rPr>
          <w:rFonts w:ascii="Times New Roman" w:hAnsi="Times New Roman" w:cs="Times New Roman"/>
          <w:sz w:val="26"/>
          <w:szCs w:val="24"/>
          <w:lang w:val="en-GB"/>
        </w:rPr>
        <w:t>and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encourage</w:t>
      </w:r>
      <w:r w:rsidR="00AA4027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further efforts in fulfilling human rights obligations and commitments</w:t>
      </w:r>
      <w:r w:rsidR="00945CF1" w:rsidRPr="009A6FAC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A249CC" w:rsidRPr="009A6FAC" w:rsidRDefault="00A249CC" w:rsidP="00A249C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 </w:t>
      </w:r>
      <w:r w:rsidR="00E22BB9">
        <w:rPr>
          <w:rFonts w:ascii="Times New Roman" w:hAnsi="Times New Roman" w:cs="Times New Roman"/>
          <w:sz w:val="26"/>
          <w:szCs w:val="24"/>
          <w:lang w:val="en-GB"/>
        </w:rPr>
        <w:t>Guinea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E22BB9" w:rsidRPr="00E22BB9" w:rsidRDefault="00E22BB9" w:rsidP="00E22BB9">
      <w:pPr>
        <w:pStyle w:val="ListParagraph"/>
        <w:numPr>
          <w:ilvl w:val="0"/>
          <w:numId w:val="7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E22BB9">
        <w:rPr>
          <w:rFonts w:ascii="Times New Roman" w:hAnsi="Times New Roman" w:cs="Times New Roman"/>
          <w:sz w:val="26"/>
          <w:szCs w:val="24"/>
          <w:lang w:val="en-GB"/>
        </w:rPr>
        <w:t xml:space="preserve">one, 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Pr="00E22BB9">
        <w:rPr>
          <w:rFonts w:ascii="Times New Roman" w:hAnsi="Times New Roman" w:cs="Times New Roman"/>
          <w:sz w:val="26"/>
          <w:szCs w:val="24"/>
          <w:lang w:val="en-GB"/>
        </w:rPr>
        <w:t>step up cooperation with the special procedures of the Human Rights Council by responding positively to the pending visit requests by the special procedures mandate holders;</w:t>
      </w:r>
    </w:p>
    <w:p w:rsidR="00B8626E" w:rsidRPr="00E22BB9" w:rsidRDefault="00E22BB9" w:rsidP="00025D19">
      <w:pPr>
        <w:pStyle w:val="ListParagraph"/>
        <w:numPr>
          <w:ilvl w:val="0"/>
          <w:numId w:val="7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proofErr w:type="gramStart"/>
      <w:r w:rsidRPr="00E22BB9">
        <w:rPr>
          <w:rFonts w:ascii="Times New Roman" w:hAnsi="Times New Roman" w:cs="Times New Roman"/>
          <w:sz w:val="26"/>
          <w:szCs w:val="24"/>
          <w:lang w:val="en-GB"/>
        </w:rPr>
        <w:t>two</w:t>
      </w:r>
      <w:proofErr w:type="gramEnd"/>
      <w:r w:rsidRPr="00E22BB9">
        <w:rPr>
          <w:rFonts w:ascii="Times New Roman" w:hAnsi="Times New Roman" w:cs="Times New Roman"/>
          <w:sz w:val="26"/>
          <w:szCs w:val="24"/>
          <w:lang w:val="en-GB"/>
        </w:rPr>
        <w:t xml:space="preserve">, </w:t>
      </w:r>
      <w:r w:rsidR="00A249CC" w:rsidRPr="00E22BB9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132019" w:rsidRPr="00E22BB9">
        <w:rPr>
          <w:rFonts w:ascii="Times New Roman" w:hAnsi="Times New Roman" w:cs="Times New Roman"/>
          <w:sz w:val="26"/>
          <w:szCs w:val="24"/>
          <w:lang w:val="en-GB"/>
        </w:rPr>
        <w:t xml:space="preserve">consider </w:t>
      </w:r>
      <w:r w:rsidR="00B8626E" w:rsidRPr="00E22BB9">
        <w:rPr>
          <w:rFonts w:ascii="Times New Roman" w:hAnsi="Times New Roman" w:cs="Times New Roman"/>
          <w:sz w:val="26"/>
          <w:szCs w:val="24"/>
          <w:lang w:val="en-GB"/>
        </w:rPr>
        <w:t xml:space="preserve">the extension of </w:t>
      </w:r>
      <w:r w:rsidR="00132019" w:rsidRPr="00E22BB9">
        <w:rPr>
          <w:rFonts w:ascii="Times New Roman" w:hAnsi="Times New Roman" w:cs="Times New Roman"/>
          <w:sz w:val="26"/>
          <w:szCs w:val="24"/>
          <w:lang w:val="en-GB"/>
        </w:rPr>
        <w:t>a standing invitation to all special procedures mandate holders of the Human Rights Council</w:t>
      </w:r>
      <w:r w:rsidR="0089460C" w:rsidRPr="00E22BB9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 </w:t>
      </w:r>
      <w:r w:rsidR="00E22BB9">
        <w:rPr>
          <w:rFonts w:ascii="Times New Roman" w:hAnsi="Times New Roman" w:cs="Times New Roman"/>
          <w:sz w:val="26"/>
          <w:szCs w:val="24"/>
          <w:lang w:val="en-GB"/>
        </w:rPr>
        <w:t>Guinea</w:t>
      </w:r>
      <w:r w:rsidR="005E55E7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C93EA7" w:rsidRPr="009A6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B8" w:rsidRDefault="002415B8" w:rsidP="00220D13">
      <w:pPr>
        <w:spacing w:after="0" w:line="240" w:lineRule="auto"/>
      </w:pPr>
      <w:r>
        <w:separator/>
      </w:r>
    </w:p>
  </w:endnote>
  <w:endnote w:type="continuationSeparator" w:id="0">
    <w:p w:rsidR="002415B8" w:rsidRDefault="002415B8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B8" w:rsidRDefault="002415B8" w:rsidP="00220D13">
      <w:pPr>
        <w:spacing w:after="0" w:line="240" w:lineRule="auto"/>
      </w:pPr>
      <w:r>
        <w:separator/>
      </w:r>
    </w:p>
  </w:footnote>
  <w:footnote w:type="continuationSeparator" w:id="0">
    <w:p w:rsidR="002415B8" w:rsidRDefault="002415B8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54C58"/>
    <w:multiLevelType w:val="hybridMultilevel"/>
    <w:tmpl w:val="0CFC87A6"/>
    <w:lvl w:ilvl="0" w:tplc="FF7CE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84AD2"/>
    <w:multiLevelType w:val="hybridMultilevel"/>
    <w:tmpl w:val="86583CDE"/>
    <w:lvl w:ilvl="0" w:tplc="B19A0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201BB"/>
    <w:rsid w:val="0003379D"/>
    <w:rsid w:val="000B1992"/>
    <w:rsid w:val="000C0410"/>
    <w:rsid w:val="000C3968"/>
    <w:rsid w:val="000E408F"/>
    <w:rsid w:val="000E79F0"/>
    <w:rsid w:val="000F5F33"/>
    <w:rsid w:val="00125824"/>
    <w:rsid w:val="00132019"/>
    <w:rsid w:val="00144735"/>
    <w:rsid w:val="00167281"/>
    <w:rsid w:val="001A12F9"/>
    <w:rsid w:val="00220D13"/>
    <w:rsid w:val="002415B8"/>
    <w:rsid w:val="002434F8"/>
    <w:rsid w:val="00266027"/>
    <w:rsid w:val="0027317C"/>
    <w:rsid w:val="00291BBE"/>
    <w:rsid w:val="00296C13"/>
    <w:rsid w:val="002D141B"/>
    <w:rsid w:val="003203F4"/>
    <w:rsid w:val="00344308"/>
    <w:rsid w:val="00361CA1"/>
    <w:rsid w:val="00372F8A"/>
    <w:rsid w:val="00394E96"/>
    <w:rsid w:val="003A1FD5"/>
    <w:rsid w:val="003A6EA8"/>
    <w:rsid w:val="003B00F7"/>
    <w:rsid w:val="003C5F22"/>
    <w:rsid w:val="0042388B"/>
    <w:rsid w:val="004377E2"/>
    <w:rsid w:val="004434B7"/>
    <w:rsid w:val="004A24FE"/>
    <w:rsid w:val="004A7848"/>
    <w:rsid w:val="004D664E"/>
    <w:rsid w:val="004E4624"/>
    <w:rsid w:val="00510B08"/>
    <w:rsid w:val="005237AF"/>
    <w:rsid w:val="00541AC3"/>
    <w:rsid w:val="00553A6A"/>
    <w:rsid w:val="005A5757"/>
    <w:rsid w:val="005C6038"/>
    <w:rsid w:val="005E55E7"/>
    <w:rsid w:val="00601284"/>
    <w:rsid w:val="00650CEE"/>
    <w:rsid w:val="00663449"/>
    <w:rsid w:val="0066780C"/>
    <w:rsid w:val="00670162"/>
    <w:rsid w:val="006B3664"/>
    <w:rsid w:val="00757680"/>
    <w:rsid w:val="00757D87"/>
    <w:rsid w:val="007C53B5"/>
    <w:rsid w:val="007F7554"/>
    <w:rsid w:val="00830BD0"/>
    <w:rsid w:val="00835699"/>
    <w:rsid w:val="00841E54"/>
    <w:rsid w:val="0086472B"/>
    <w:rsid w:val="00881DAD"/>
    <w:rsid w:val="00890A14"/>
    <w:rsid w:val="0089460C"/>
    <w:rsid w:val="00896CAB"/>
    <w:rsid w:val="008F58A7"/>
    <w:rsid w:val="009068F2"/>
    <w:rsid w:val="009368C6"/>
    <w:rsid w:val="00945CF1"/>
    <w:rsid w:val="009A6FAC"/>
    <w:rsid w:val="009B3809"/>
    <w:rsid w:val="009B4FFF"/>
    <w:rsid w:val="00A249CC"/>
    <w:rsid w:val="00A36F0C"/>
    <w:rsid w:val="00A52351"/>
    <w:rsid w:val="00AA058D"/>
    <w:rsid w:val="00AA4027"/>
    <w:rsid w:val="00AD25A8"/>
    <w:rsid w:val="00AE5D69"/>
    <w:rsid w:val="00B3793E"/>
    <w:rsid w:val="00B662D6"/>
    <w:rsid w:val="00B67DE7"/>
    <w:rsid w:val="00B8626E"/>
    <w:rsid w:val="00B91E8F"/>
    <w:rsid w:val="00BD7CC2"/>
    <w:rsid w:val="00C65BBE"/>
    <w:rsid w:val="00C93EA7"/>
    <w:rsid w:val="00C9480D"/>
    <w:rsid w:val="00CE1469"/>
    <w:rsid w:val="00CE787E"/>
    <w:rsid w:val="00D01AF2"/>
    <w:rsid w:val="00D10A45"/>
    <w:rsid w:val="00D147F3"/>
    <w:rsid w:val="00D17401"/>
    <w:rsid w:val="00D20E8B"/>
    <w:rsid w:val="00D523C4"/>
    <w:rsid w:val="00D745F0"/>
    <w:rsid w:val="00D80F73"/>
    <w:rsid w:val="00D86442"/>
    <w:rsid w:val="00D9330D"/>
    <w:rsid w:val="00DD1A6F"/>
    <w:rsid w:val="00DD2409"/>
    <w:rsid w:val="00DD6165"/>
    <w:rsid w:val="00DD6997"/>
    <w:rsid w:val="00E022B9"/>
    <w:rsid w:val="00E22BB9"/>
    <w:rsid w:val="00E71DAE"/>
    <w:rsid w:val="00E74069"/>
    <w:rsid w:val="00E87D71"/>
    <w:rsid w:val="00EB3894"/>
    <w:rsid w:val="00EF46A5"/>
    <w:rsid w:val="00F30107"/>
    <w:rsid w:val="00F36E39"/>
    <w:rsid w:val="00F82AEF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3BEDFA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6F753-873A-40F0-B997-C921C6AB1099}"/>
</file>

<file path=customXml/itemProps2.xml><?xml version="1.0" encoding="utf-8"?>
<ds:datastoreItem xmlns:ds="http://schemas.openxmlformats.org/officeDocument/2006/customXml" ds:itemID="{52C6928E-0DD6-487B-B311-72D7DBB85C0D}"/>
</file>

<file path=customXml/itemProps3.xml><?xml version="1.0" encoding="utf-8"?>
<ds:datastoreItem xmlns:ds="http://schemas.openxmlformats.org/officeDocument/2006/customXml" ds:itemID="{CCB1EDAF-184E-4E44-AE89-7B3EE08A1FD0}"/>
</file>

<file path=customXml/itemProps4.xml><?xml version="1.0" encoding="utf-8"?>
<ds:datastoreItem xmlns:ds="http://schemas.openxmlformats.org/officeDocument/2006/customXml" ds:itemID="{682D8B43-EBA4-4981-A19B-473794B23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7</cp:revision>
  <dcterms:created xsi:type="dcterms:W3CDTF">2020-01-02T08:55:00Z</dcterms:created>
  <dcterms:modified xsi:type="dcterms:W3CDTF">2020-01-21T08:29:00Z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