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D" w:rsidRPr="008B3D57" w:rsidRDefault="00C0662D" w:rsidP="00C0662D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</w:rPr>
      </w:pPr>
      <w:bookmarkStart w:id="0" w:name="_GoBack"/>
      <w:bookmarkEnd w:id="0"/>
      <w:r w:rsidRPr="008B3D57">
        <w:rPr>
          <w:rFonts w:ascii="Arial" w:eastAsia="Cambria" w:hAnsi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7893310" wp14:editId="5578B1E5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2D" w:rsidRPr="008B3D57" w:rsidRDefault="00C0662D" w:rsidP="00C0662D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</w:rPr>
      </w:pPr>
    </w:p>
    <w:p w:rsidR="00C0662D" w:rsidRPr="008B3D57" w:rsidRDefault="00C0662D" w:rsidP="00C0662D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</w:rPr>
      </w:pPr>
    </w:p>
    <w:p w:rsidR="00C0662D" w:rsidRPr="008B3D57" w:rsidRDefault="00C0662D" w:rsidP="00C0662D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</w:rPr>
      </w:pPr>
    </w:p>
    <w:p w:rsidR="00C0662D" w:rsidRPr="008B3D57" w:rsidRDefault="00C0662D" w:rsidP="00C0662D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</w:rPr>
      </w:pPr>
    </w:p>
    <w:p w:rsidR="00C0662D" w:rsidRPr="008B3D57" w:rsidRDefault="00C0662D" w:rsidP="00C0662D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</w:rPr>
      </w:pPr>
    </w:p>
    <w:p w:rsidR="00C0662D" w:rsidRPr="008B3D57" w:rsidRDefault="00C0662D" w:rsidP="00C0662D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</w:rPr>
      </w:pP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8B3D57">
        <w:rPr>
          <w:rFonts w:ascii="Arial" w:eastAsia="Cambria" w:hAnsi="Arial" w:cs="Arial"/>
          <w:b/>
          <w:caps/>
          <w:sz w:val="28"/>
          <w:szCs w:val="28"/>
        </w:rPr>
        <w:t>SOUTH AFRICAN PERMANENT MISSION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8B3D57">
        <w:rPr>
          <w:rFonts w:ascii="Arial" w:eastAsia="Cambria" w:hAnsi="Arial" w:cs="Arial"/>
          <w:b/>
          <w:caps/>
          <w:sz w:val="28"/>
          <w:szCs w:val="28"/>
        </w:rPr>
        <w:t>TO THE UNITED NATIONS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8B3D57">
        <w:rPr>
          <w:rFonts w:ascii="Arial" w:eastAsia="Cambria" w:hAnsi="Arial" w:cs="Arial"/>
          <w:b/>
          <w:caps/>
          <w:sz w:val="28"/>
          <w:szCs w:val="28"/>
        </w:rPr>
        <w:t>AND OTHER INTERNATIONAL ORGANISATIONS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8B3D57">
        <w:rPr>
          <w:rFonts w:ascii="Arial" w:eastAsia="Cambria" w:hAnsi="Arial" w:cs="Arial"/>
          <w:b/>
          <w:caps/>
          <w:sz w:val="28"/>
          <w:szCs w:val="28"/>
        </w:rPr>
        <w:t>35</w:t>
      </w:r>
      <w:r w:rsidRPr="008B3D57">
        <w:rPr>
          <w:rFonts w:ascii="Arial" w:eastAsia="Cambria" w:hAnsi="Arial" w:cs="Arial"/>
          <w:b/>
          <w:caps/>
          <w:sz w:val="28"/>
          <w:szCs w:val="28"/>
          <w:vertAlign w:val="superscript"/>
        </w:rPr>
        <w:t>th</w:t>
      </w:r>
      <w:r w:rsidRPr="008B3D57">
        <w:rPr>
          <w:rFonts w:ascii="Arial" w:eastAsia="Cambria" w:hAnsi="Arial" w:cs="Arial"/>
          <w:b/>
          <w:caps/>
          <w:sz w:val="28"/>
          <w:szCs w:val="28"/>
        </w:rPr>
        <w:t xml:space="preserve"> SESSION OF THE WORKING GROUP ON THE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8B3D57">
        <w:rPr>
          <w:rFonts w:ascii="Arial" w:eastAsia="Cambria" w:hAnsi="Arial" w:cs="Arial"/>
          <w:b/>
          <w:caps/>
          <w:sz w:val="28"/>
          <w:szCs w:val="28"/>
        </w:rPr>
        <w:t>UNIVERSAL PERIODIC REVIEW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u w:val="single"/>
        </w:rPr>
      </w:pPr>
      <w:r w:rsidRPr="008B3D57">
        <w:rPr>
          <w:rFonts w:ascii="Arial" w:eastAsia="Cambria" w:hAnsi="Arial" w:cs="Arial"/>
          <w:b/>
          <w:caps/>
          <w:sz w:val="28"/>
          <w:szCs w:val="28"/>
          <w:u w:val="single"/>
        </w:rPr>
        <w:t xml:space="preserve">Review of </w:t>
      </w:r>
      <w:r w:rsidR="00012DFB" w:rsidRPr="008B3D57">
        <w:rPr>
          <w:rFonts w:ascii="Arial" w:eastAsia="Cambria" w:hAnsi="Arial" w:cs="Arial"/>
          <w:b/>
          <w:caps/>
          <w:sz w:val="28"/>
          <w:szCs w:val="28"/>
          <w:u w:val="single"/>
        </w:rPr>
        <w:t>Guinea</w:t>
      </w:r>
      <w:r w:rsidRPr="008B3D57">
        <w:rPr>
          <w:rFonts w:ascii="Arial" w:eastAsia="Cambria" w:hAnsi="Arial" w:cs="Arial"/>
          <w:b/>
          <w:caps/>
          <w:sz w:val="28"/>
          <w:szCs w:val="28"/>
          <w:u w:val="single"/>
        </w:rPr>
        <w:t xml:space="preserve">  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8B3D57">
        <w:rPr>
          <w:rFonts w:ascii="Arial" w:eastAsia="Cambria" w:hAnsi="Arial" w:cs="Arial"/>
          <w:b/>
          <w:caps/>
          <w:sz w:val="28"/>
          <w:szCs w:val="28"/>
        </w:rPr>
        <w:t>21 January 2020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8B3D57">
        <w:rPr>
          <w:rFonts w:ascii="Arial" w:eastAsia="Cambria" w:hAnsi="Arial" w:cs="Arial"/>
          <w:b/>
          <w:caps/>
          <w:sz w:val="28"/>
          <w:szCs w:val="28"/>
        </w:rPr>
        <w:t>PALAIS DES NATIONS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0662D" w:rsidRPr="008B3D57" w:rsidRDefault="00C0662D" w:rsidP="00C0662D">
      <w:pPr>
        <w:spacing w:after="0" w:line="240" w:lineRule="auto"/>
        <w:jc w:val="right"/>
        <w:rPr>
          <w:rFonts w:ascii="Arial" w:eastAsia="Cambria" w:hAnsi="Arial" w:cs="Arial"/>
          <w:b/>
          <w:i/>
          <w:sz w:val="28"/>
          <w:szCs w:val="28"/>
        </w:rPr>
      </w:pPr>
      <w:r w:rsidRPr="008B3D57">
        <w:rPr>
          <w:rFonts w:ascii="Arial" w:eastAsia="Cambria" w:hAnsi="Arial" w:cs="Arial"/>
          <w:b/>
          <w:i/>
          <w:sz w:val="28"/>
          <w:szCs w:val="28"/>
        </w:rPr>
        <w:t>Check against delivery</w:t>
      </w: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i/>
          <w:sz w:val="28"/>
          <w:szCs w:val="28"/>
        </w:rPr>
      </w:pPr>
    </w:p>
    <w:p w:rsidR="00C0662D" w:rsidRPr="008B3D57" w:rsidRDefault="00C0662D" w:rsidP="00C0662D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9514C5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lastRenderedPageBreak/>
        <w:t xml:space="preserve">Vice </w:t>
      </w:r>
      <w:r w:rsidR="00C0662D" w:rsidRPr="008B3D57">
        <w:rPr>
          <w:rFonts w:ascii="Arial" w:eastAsia="Cambria" w:hAnsi="Arial" w:cs="Arial"/>
          <w:sz w:val="28"/>
          <w:szCs w:val="28"/>
        </w:rPr>
        <w:t xml:space="preserve">President, </w:t>
      </w:r>
    </w:p>
    <w:p w:rsidR="006E6FA8" w:rsidRDefault="006E6FA8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  <w:r w:rsidRPr="008B3D57">
        <w:rPr>
          <w:rFonts w:ascii="Arial" w:eastAsia="Cambria" w:hAnsi="Arial" w:cs="Arial"/>
          <w:sz w:val="28"/>
          <w:szCs w:val="28"/>
        </w:rPr>
        <w:t>South Africa welcomes the distinguished delegation of Guinea to this UPR Session.</w:t>
      </w:r>
      <w:r w:rsidR="00D26004" w:rsidRPr="008B3D57">
        <w:rPr>
          <w:rFonts w:ascii="Arial" w:eastAsia="Cambria" w:hAnsi="Arial" w:cs="Arial"/>
          <w:sz w:val="28"/>
          <w:szCs w:val="28"/>
        </w:rPr>
        <w:t xml:space="preserve"> </w:t>
      </w:r>
      <w:r w:rsidRPr="008B3D57">
        <w:rPr>
          <w:rFonts w:ascii="Arial" w:eastAsia="Cambria" w:hAnsi="Arial" w:cs="Arial"/>
          <w:sz w:val="28"/>
          <w:szCs w:val="28"/>
        </w:rPr>
        <w:t>South Africa wishes to make the following recommendations:</w:t>
      </w: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673DAF" w:rsidP="00C066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  <w:r w:rsidRPr="008B3D57">
        <w:rPr>
          <w:rFonts w:ascii="Arial" w:eastAsia="Cambria" w:hAnsi="Arial" w:cs="Arial"/>
          <w:sz w:val="28"/>
          <w:szCs w:val="28"/>
        </w:rPr>
        <w:t>The Government to e</w:t>
      </w:r>
      <w:r w:rsidR="00C0662D" w:rsidRPr="008B3D57">
        <w:rPr>
          <w:rFonts w:ascii="Arial" w:eastAsia="Cambria" w:hAnsi="Arial" w:cs="Arial"/>
          <w:sz w:val="28"/>
          <w:szCs w:val="28"/>
        </w:rPr>
        <w:t xml:space="preserve">xpedite </w:t>
      </w:r>
      <w:r w:rsidRPr="008B3D57">
        <w:rPr>
          <w:rFonts w:ascii="Arial" w:eastAsia="Cambria" w:hAnsi="Arial" w:cs="Arial"/>
          <w:sz w:val="28"/>
          <w:szCs w:val="28"/>
        </w:rPr>
        <w:t xml:space="preserve">and strengthen the implementation of its poverty reduction strategies, with a particular focus on children. </w:t>
      </w:r>
    </w:p>
    <w:p w:rsidR="00673DAF" w:rsidRPr="008B3D57" w:rsidRDefault="00673DAF" w:rsidP="00673DAF">
      <w:pPr>
        <w:pStyle w:val="ListParagraph"/>
        <w:spacing w:after="0" w:line="360" w:lineRule="auto"/>
        <w:ind w:left="1440"/>
        <w:jc w:val="both"/>
        <w:rPr>
          <w:rFonts w:ascii="Arial" w:eastAsia="Cambria" w:hAnsi="Arial" w:cs="Arial"/>
          <w:sz w:val="28"/>
          <w:szCs w:val="28"/>
        </w:rPr>
      </w:pPr>
    </w:p>
    <w:p w:rsidR="00D26004" w:rsidRPr="006E6FA8" w:rsidRDefault="006E6FA8" w:rsidP="006E6F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 xml:space="preserve">Ratify </w:t>
      </w:r>
      <w:r w:rsidR="00673DAF" w:rsidRPr="006E6FA8">
        <w:rPr>
          <w:rFonts w:ascii="Arial" w:eastAsia="Cambria" w:hAnsi="Arial" w:cs="Arial"/>
          <w:sz w:val="28"/>
          <w:szCs w:val="28"/>
        </w:rPr>
        <w:t xml:space="preserve">the Optional Protocol to the Convention on the Elimination of All Forms of Discrimination against Women (OP-CEDAW). </w:t>
      </w:r>
    </w:p>
    <w:p w:rsidR="00D26004" w:rsidRPr="008B3D57" w:rsidRDefault="00D26004" w:rsidP="00D26004">
      <w:pPr>
        <w:pStyle w:val="ListParagraph"/>
        <w:rPr>
          <w:rFonts w:ascii="Arial" w:eastAsia="Cambria" w:hAnsi="Arial" w:cs="Arial"/>
          <w:sz w:val="28"/>
          <w:szCs w:val="28"/>
        </w:rPr>
      </w:pPr>
    </w:p>
    <w:p w:rsidR="00C0662D" w:rsidRPr="008B3D57" w:rsidRDefault="00673DAF" w:rsidP="00D26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  <w:r w:rsidRPr="008B3D57">
        <w:rPr>
          <w:rFonts w:ascii="Arial" w:eastAsia="Cambria" w:hAnsi="Arial" w:cs="Arial"/>
          <w:sz w:val="28"/>
          <w:szCs w:val="28"/>
        </w:rPr>
        <w:t xml:space="preserve">Continue </w:t>
      </w:r>
      <w:r w:rsidR="00D26004" w:rsidRPr="008B3D57">
        <w:rPr>
          <w:rFonts w:ascii="Arial" w:eastAsia="Cambria" w:hAnsi="Arial" w:cs="Arial"/>
          <w:sz w:val="28"/>
          <w:szCs w:val="28"/>
        </w:rPr>
        <w:t xml:space="preserve">to strengthen measures </w:t>
      </w:r>
      <w:r w:rsidRPr="008B3D57">
        <w:rPr>
          <w:rFonts w:ascii="Arial" w:eastAsia="Cambria" w:hAnsi="Arial" w:cs="Arial"/>
          <w:sz w:val="28"/>
          <w:szCs w:val="28"/>
        </w:rPr>
        <w:t xml:space="preserve">in combatting violence against women and girls, in particular </w:t>
      </w:r>
      <w:r w:rsidR="00D26004" w:rsidRPr="008B3D57">
        <w:rPr>
          <w:rFonts w:ascii="Arial" w:eastAsia="Cambria" w:hAnsi="Arial" w:cs="Arial"/>
          <w:sz w:val="28"/>
          <w:szCs w:val="28"/>
        </w:rPr>
        <w:t>against the practice of female genital mutilation (</w:t>
      </w:r>
      <w:r w:rsidRPr="008B3D57">
        <w:rPr>
          <w:rFonts w:ascii="Arial" w:eastAsia="Cambria" w:hAnsi="Arial" w:cs="Arial"/>
          <w:sz w:val="28"/>
          <w:szCs w:val="28"/>
        </w:rPr>
        <w:t>FGM)</w:t>
      </w:r>
      <w:r w:rsidR="00D26004" w:rsidRPr="008B3D57">
        <w:rPr>
          <w:rFonts w:ascii="Arial" w:eastAsia="Cambria" w:hAnsi="Arial" w:cs="Arial"/>
          <w:sz w:val="28"/>
          <w:szCs w:val="28"/>
        </w:rPr>
        <w:t xml:space="preserve">. </w:t>
      </w:r>
    </w:p>
    <w:p w:rsidR="00D26004" w:rsidRPr="008B3D57" w:rsidRDefault="00D26004" w:rsidP="00D26004">
      <w:pPr>
        <w:pStyle w:val="ListParagraph"/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D26004" w:rsidRPr="008B3D57" w:rsidRDefault="00D26004" w:rsidP="00D2600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  <w:r w:rsidRPr="008B3D57">
        <w:rPr>
          <w:rFonts w:ascii="Arial" w:eastAsia="Cambria" w:hAnsi="Arial" w:cs="Arial"/>
          <w:sz w:val="28"/>
          <w:szCs w:val="28"/>
        </w:rPr>
        <w:t xml:space="preserve">South Africa welcomes and congratulates Guinea for signing and ratifying the following instruments: The Convention on the Elimination of All Forms of Discrimination against Women (CEDAW); The Convention on the Rights of the Child (CRC) and the Convention on the Rights of Persons with Disabilities. </w:t>
      </w:r>
    </w:p>
    <w:p w:rsidR="00CD2D05" w:rsidRDefault="00CD2D05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  <w:r w:rsidRPr="008B3D57">
        <w:rPr>
          <w:rFonts w:ascii="Arial" w:eastAsia="Cambria" w:hAnsi="Arial" w:cs="Arial"/>
          <w:sz w:val="28"/>
          <w:szCs w:val="28"/>
        </w:rPr>
        <w:t xml:space="preserve">South Africa wishes </w:t>
      </w:r>
      <w:r w:rsidR="00D26004" w:rsidRPr="008B3D57">
        <w:rPr>
          <w:rFonts w:ascii="Arial" w:eastAsia="Cambria" w:hAnsi="Arial" w:cs="Arial"/>
          <w:sz w:val="28"/>
          <w:szCs w:val="28"/>
        </w:rPr>
        <w:t xml:space="preserve">Guinea </w:t>
      </w:r>
      <w:r w:rsidRPr="008B3D57">
        <w:rPr>
          <w:rFonts w:ascii="Arial" w:eastAsia="Cambria" w:hAnsi="Arial" w:cs="Arial"/>
          <w:sz w:val="28"/>
          <w:szCs w:val="28"/>
        </w:rPr>
        <w:t xml:space="preserve">a successful review. </w:t>
      </w:r>
    </w:p>
    <w:p w:rsidR="00C0662D" w:rsidRPr="008B3D57" w:rsidRDefault="00C0662D" w:rsidP="00C0662D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C0662D" w:rsidRPr="008B3D57" w:rsidRDefault="00C0662D" w:rsidP="00AA2CE3">
      <w:pPr>
        <w:spacing w:after="0" w:line="360" w:lineRule="auto"/>
        <w:jc w:val="both"/>
      </w:pPr>
      <w:r w:rsidRPr="008B3D57">
        <w:rPr>
          <w:rFonts w:ascii="Arial" w:eastAsia="Cambria" w:hAnsi="Arial" w:cs="Arial"/>
          <w:sz w:val="28"/>
          <w:szCs w:val="28"/>
        </w:rPr>
        <w:t>I thank you.</w:t>
      </w:r>
    </w:p>
    <w:p w:rsidR="00622181" w:rsidRPr="008B3D57" w:rsidRDefault="00351CAA"/>
    <w:sectPr w:rsidR="00622181" w:rsidRPr="008B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D"/>
    <w:rsid w:val="00012DFB"/>
    <w:rsid w:val="000166B0"/>
    <w:rsid w:val="00351CAA"/>
    <w:rsid w:val="00361525"/>
    <w:rsid w:val="00673DAF"/>
    <w:rsid w:val="006E6FA8"/>
    <w:rsid w:val="007F569E"/>
    <w:rsid w:val="008332AD"/>
    <w:rsid w:val="008B3D57"/>
    <w:rsid w:val="009514C5"/>
    <w:rsid w:val="00A638A1"/>
    <w:rsid w:val="00AA2CE3"/>
    <w:rsid w:val="00AE65F0"/>
    <w:rsid w:val="00B82040"/>
    <w:rsid w:val="00C0662D"/>
    <w:rsid w:val="00CD2D05"/>
    <w:rsid w:val="00D26004"/>
    <w:rsid w:val="00F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2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2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285FD-F903-4244-8B0A-FCE5EA8A573A}"/>
</file>

<file path=customXml/itemProps2.xml><?xml version="1.0" encoding="utf-8"?>
<ds:datastoreItem xmlns:ds="http://schemas.openxmlformats.org/officeDocument/2006/customXml" ds:itemID="{4EAC8070-5D2F-4F56-90C6-2EA7B96DAD68}"/>
</file>

<file path=customXml/itemProps3.xml><?xml version="1.0" encoding="utf-8"?>
<ds:datastoreItem xmlns:ds="http://schemas.openxmlformats.org/officeDocument/2006/customXml" ds:itemID="{FBCDBC42-3402-4D96-9A25-19351820A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Nkosi, GS Ms : Multilateral  Trade Relations, DIRCO</dc:creator>
  <cp:lastModifiedBy>Uwanyirigira, Y Ms : Geneva, Secretary, LRP</cp:lastModifiedBy>
  <cp:revision>2</cp:revision>
  <dcterms:created xsi:type="dcterms:W3CDTF">2020-01-21T13:16:00Z</dcterms:created>
  <dcterms:modified xsi:type="dcterms:W3CDTF">2020-01-21T13:16:00Z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