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B0" w:rsidRPr="0002357A" w:rsidRDefault="005938B0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8799B2" wp14:editId="0D20006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B84328" w:rsidRDefault="00B84328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 w:rsidR="00FE572E">
        <w:rPr>
          <w:b/>
          <w:sz w:val="32"/>
          <w:szCs w:val="32"/>
          <w:lang w:val="en-GB"/>
        </w:rPr>
        <w:t>5</w:t>
      </w:r>
      <w:r w:rsidR="002B6F97"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E84AA2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B84328">
        <w:rPr>
          <w:b/>
          <w:sz w:val="32"/>
          <w:szCs w:val="32"/>
          <w:lang w:val="en-GB"/>
        </w:rPr>
        <w:t>2</w:t>
      </w:r>
      <w:r w:rsidR="00DD5846">
        <w:rPr>
          <w:b/>
          <w:sz w:val="32"/>
          <w:szCs w:val="32"/>
          <w:lang w:val="en-GB"/>
        </w:rPr>
        <w:t>2</w:t>
      </w:r>
      <w:r w:rsidR="004E646A">
        <w:rPr>
          <w:b/>
          <w:sz w:val="32"/>
          <w:szCs w:val="32"/>
          <w:lang w:val="en-GB"/>
        </w:rPr>
        <w:t xml:space="preserve"> </w:t>
      </w:r>
      <w:r w:rsidR="00B84328">
        <w:rPr>
          <w:b/>
          <w:sz w:val="32"/>
          <w:szCs w:val="32"/>
          <w:lang w:val="en-GB"/>
        </w:rPr>
        <w:t>January</w:t>
      </w:r>
      <w:r w:rsidR="005938B0" w:rsidRPr="00E84AA2">
        <w:rPr>
          <w:b/>
          <w:sz w:val="32"/>
          <w:szCs w:val="32"/>
          <w:lang w:val="en-GB"/>
        </w:rPr>
        <w:t xml:space="preserve"> 20</w:t>
      </w:r>
      <w:r w:rsidR="00B84328">
        <w:rPr>
          <w:b/>
          <w:sz w:val="32"/>
          <w:szCs w:val="32"/>
          <w:lang w:val="en-GB"/>
        </w:rPr>
        <w:t>20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5938B0" w:rsidRPr="0002357A" w:rsidRDefault="00FE572E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Lesotho</w:t>
      </w:r>
    </w:p>
    <w:p w:rsidR="005938B0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FE572E" w:rsidRPr="0002357A" w:rsidRDefault="00FE572E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>
      <w:pPr>
        <w:rPr>
          <w:u w:val="single"/>
          <w:lang w:val="en-GB"/>
        </w:rPr>
      </w:pPr>
    </w:p>
    <w:p w:rsidR="0012280D" w:rsidRDefault="00E04D34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lastRenderedPageBreak/>
        <w:t>Madame</w:t>
      </w:r>
      <w:r w:rsidR="0012280D" w:rsidRPr="0002357A">
        <w:rPr>
          <w:rFonts w:cs="Arial"/>
          <w:sz w:val="28"/>
          <w:szCs w:val="28"/>
          <w:lang w:val="en-GB"/>
        </w:rPr>
        <w:t xml:space="preserve"> President,</w:t>
      </w:r>
    </w:p>
    <w:p w:rsidR="00611B50" w:rsidRDefault="00611B50" w:rsidP="001B4A4C">
      <w:pPr>
        <w:spacing w:after="0" w:line="360" w:lineRule="auto"/>
        <w:ind w:firstLine="708"/>
        <w:jc w:val="both"/>
        <w:outlineLvl w:val="0"/>
        <w:rPr>
          <w:rFonts w:cs="Arial"/>
          <w:sz w:val="28"/>
          <w:szCs w:val="28"/>
          <w:lang w:val="en-GB"/>
        </w:rPr>
      </w:pPr>
    </w:p>
    <w:p w:rsidR="0012280D" w:rsidRPr="00B006EA" w:rsidRDefault="00611B50" w:rsidP="00611B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B006EA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FE572E">
        <w:rPr>
          <w:rFonts w:cs="BundesSerif Office"/>
          <w:color w:val="000000"/>
          <w:sz w:val="28"/>
          <w:szCs w:val="28"/>
          <w:lang w:val="en-US"/>
        </w:rPr>
        <w:t>Lesotho</w:t>
      </w:r>
      <w:r w:rsidRPr="00B006EA">
        <w:rPr>
          <w:rFonts w:cs="BundesSerif Office"/>
          <w:color w:val="000000"/>
          <w:sz w:val="28"/>
          <w:szCs w:val="28"/>
          <w:lang w:val="en-US"/>
        </w:rPr>
        <w:t xml:space="preserve"> to the third cycle of the UPR. </w:t>
      </w:r>
    </w:p>
    <w:p w:rsidR="00611B50" w:rsidRPr="00B006EA" w:rsidRDefault="00611B50" w:rsidP="00611B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E04D34" w:rsidRDefault="00DB6239" w:rsidP="009765C1">
      <w:pPr>
        <w:spacing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B006EA">
        <w:rPr>
          <w:sz w:val="28"/>
          <w:szCs w:val="28"/>
          <w:lang w:val="en-GB"/>
        </w:rPr>
        <w:t xml:space="preserve">Germany </w:t>
      </w:r>
      <w:r w:rsidR="000D7E63">
        <w:rPr>
          <w:sz w:val="28"/>
          <w:szCs w:val="28"/>
          <w:lang w:val="en-GB"/>
        </w:rPr>
        <w:t xml:space="preserve">commends Lesotho for efforts in its </w:t>
      </w:r>
      <w:r w:rsidR="00705526">
        <w:rPr>
          <w:rFonts w:cs="BundesSerif Office"/>
          <w:color w:val="000000"/>
          <w:sz w:val="28"/>
          <w:szCs w:val="28"/>
          <w:lang w:val="en-US"/>
        </w:rPr>
        <w:t>on</w:t>
      </w:r>
      <w:r w:rsidR="00C0535A">
        <w:rPr>
          <w:rFonts w:cs="BundesSerif Office"/>
          <w:color w:val="000000"/>
          <w:sz w:val="28"/>
          <w:szCs w:val="28"/>
          <w:lang w:val="en-US"/>
        </w:rPr>
        <w:t xml:space="preserve">going national reform process </w:t>
      </w:r>
      <w:r w:rsidR="006866A3">
        <w:rPr>
          <w:rFonts w:cs="BundesSerif Office"/>
          <w:color w:val="000000"/>
          <w:sz w:val="28"/>
          <w:szCs w:val="28"/>
          <w:lang w:val="en-US"/>
        </w:rPr>
        <w:t>and the</w:t>
      </w:r>
      <w:r w:rsidR="00705526">
        <w:rPr>
          <w:rFonts w:cs="BundesSerif Office"/>
          <w:color w:val="000000"/>
          <w:sz w:val="28"/>
          <w:szCs w:val="28"/>
          <w:lang w:val="en-US"/>
        </w:rPr>
        <w:t xml:space="preserve"> establish</w:t>
      </w:r>
      <w:r w:rsidR="006866A3">
        <w:rPr>
          <w:rFonts w:cs="BundesSerif Office"/>
          <w:color w:val="000000"/>
          <w:sz w:val="28"/>
          <w:szCs w:val="28"/>
          <w:lang w:val="en-US"/>
        </w:rPr>
        <w:t>ment</w:t>
      </w:r>
      <w:r w:rsidR="00C0535A">
        <w:rPr>
          <w:rFonts w:cs="BundesSerif Office"/>
          <w:color w:val="000000"/>
          <w:sz w:val="28"/>
          <w:szCs w:val="28"/>
          <w:lang w:val="en-US"/>
        </w:rPr>
        <w:t xml:space="preserve"> the National Reforms Authority. </w:t>
      </w:r>
    </w:p>
    <w:p w:rsidR="0028034F" w:rsidRPr="00325C36" w:rsidRDefault="009765C1" w:rsidP="009765C1">
      <w:pPr>
        <w:spacing w:line="360" w:lineRule="auto"/>
        <w:jc w:val="both"/>
        <w:rPr>
          <w:sz w:val="28"/>
          <w:szCs w:val="28"/>
          <w:lang w:val="en-US"/>
        </w:rPr>
      </w:pPr>
      <w:r w:rsidRPr="00053A1B">
        <w:rPr>
          <w:sz w:val="28"/>
          <w:szCs w:val="28"/>
          <w:lang w:val="en-GB"/>
        </w:rPr>
        <w:t xml:space="preserve">At the same time, </w:t>
      </w:r>
      <w:r w:rsidRPr="0080270A">
        <w:rPr>
          <w:sz w:val="28"/>
          <w:szCs w:val="28"/>
          <w:lang w:val="en-US"/>
        </w:rPr>
        <w:t xml:space="preserve">Germany </w:t>
      </w:r>
      <w:r w:rsidRPr="0080270A">
        <w:rPr>
          <w:sz w:val="28"/>
          <w:szCs w:val="28"/>
          <w:lang w:val="en-GB"/>
        </w:rPr>
        <w:t>expresses</w:t>
      </w:r>
      <w:r w:rsidR="009B4A5A" w:rsidRPr="0080270A">
        <w:rPr>
          <w:sz w:val="28"/>
          <w:szCs w:val="28"/>
          <w:lang w:val="en-GB"/>
        </w:rPr>
        <w:t xml:space="preserve"> its concern about </w:t>
      </w:r>
      <w:r w:rsidR="00890005" w:rsidRPr="00325C36">
        <w:rPr>
          <w:sz w:val="28"/>
          <w:szCs w:val="28"/>
          <w:lang w:val="en-GB"/>
        </w:rPr>
        <w:t xml:space="preserve">the recent </w:t>
      </w:r>
      <w:r w:rsidR="00621339">
        <w:rPr>
          <w:sz w:val="28"/>
          <w:szCs w:val="28"/>
          <w:lang w:val="en-GB"/>
        </w:rPr>
        <w:t>increase in</w:t>
      </w:r>
      <w:r w:rsidR="00890005" w:rsidRPr="00325C36">
        <w:rPr>
          <w:sz w:val="28"/>
          <w:szCs w:val="28"/>
          <w:lang w:val="en-GB"/>
        </w:rPr>
        <w:t xml:space="preserve"> police </w:t>
      </w:r>
      <w:r w:rsidR="00621339">
        <w:rPr>
          <w:sz w:val="28"/>
          <w:szCs w:val="28"/>
          <w:lang w:val="en-GB"/>
        </w:rPr>
        <w:t>violence</w:t>
      </w:r>
      <w:r w:rsidR="00890005" w:rsidRPr="00325C36">
        <w:rPr>
          <w:sz w:val="28"/>
          <w:szCs w:val="28"/>
          <w:lang w:val="en-GB"/>
        </w:rPr>
        <w:t xml:space="preserve">, which has led to </w:t>
      </w:r>
      <w:r w:rsidR="00C0535A">
        <w:rPr>
          <w:sz w:val="28"/>
          <w:szCs w:val="28"/>
          <w:lang w:val="en-GB"/>
        </w:rPr>
        <w:t xml:space="preserve">the </w:t>
      </w:r>
      <w:r w:rsidR="00890005" w:rsidRPr="00325C36">
        <w:rPr>
          <w:sz w:val="28"/>
          <w:szCs w:val="28"/>
          <w:lang w:val="en-GB"/>
        </w:rPr>
        <w:t xml:space="preserve">death of </w:t>
      </w:r>
      <w:r w:rsidR="00C0535A">
        <w:rPr>
          <w:sz w:val="28"/>
          <w:szCs w:val="28"/>
          <w:lang w:val="en-GB"/>
        </w:rPr>
        <w:t xml:space="preserve">several </w:t>
      </w:r>
      <w:r w:rsidR="00890005" w:rsidRPr="00325C36">
        <w:rPr>
          <w:sz w:val="28"/>
          <w:szCs w:val="28"/>
          <w:lang w:val="en-GB"/>
        </w:rPr>
        <w:t>persons in police custody.</w:t>
      </w:r>
      <w:r w:rsidR="00325C36">
        <w:rPr>
          <w:sz w:val="28"/>
          <w:szCs w:val="28"/>
          <w:lang w:val="en-GB"/>
        </w:rPr>
        <w:t xml:space="preserve"> </w:t>
      </w:r>
    </w:p>
    <w:p w:rsidR="005938B0" w:rsidRPr="00B006EA" w:rsidRDefault="0002357A" w:rsidP="0012280D">
      <w:pPr>
        <w:spacing w:line="360" w:lineRule="auto"/>
        <w:jc w:val="both"/>
        <w:rPr>
          <w:sz w:val="28"/>
          <w:szCs w:val="28"/>
          <w:lang w:val="en-GB"/>
        </w:rPr>
      </w:pPr>
      <w:r w:rsidRPr="00B006EA">
        <w:rPr>
          <w:sz w:val="28"/>
          <w:szCs w:val="28"/>
          <w:lang w:val="en-GB"/>
        </w:rPr>
        <w:t>Germany recommends</w:t>
      </w:r>
      <w:r w:rsidR="005938B0" w:rsidRPr="00B006EA">
        <w:rPr>
          <w:sz w:val="28"/>
          <w:szCs w:val="28"/>
          <w:lang w:val="en-GB"/>
        </w:rPr>
        <w:t>:</w:t>
      </w:r>
    </w:p>
    <w:p w:rsidR="00151343" w:rsidRPr="00151343" w:rsidRDefault="00E04D34" w:rsidP="00151343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sz w:val="28"/>
          <w:szCs w:val="28"/>
          <w:lang w:val="en-GB"/>
        </w:rPr>
      </w:pPr>
      <w:r>
        <w:rPr>
          <w:rFonts w:cs="Cambria"/>
          <w:iCs/>
          <w:sz w:val="28"/>
          <w:szCs w:val="28"/>
          <w:lang w:val="en-GB"/>
        </w:rPr>
        <w:t>To r</w:t>
      </w:r>
      <w:r w:rsidR="00090981" w:rsidRPr="00AB519D">
        <w:rPr>
          <w:rFonts w:cs="Cambria"/>
          <w:iCs/>
          <w:sz w:val="28"/>
          <w:szCs w:val="28"/>
          <w:lang w:val="en-GB"/>
        </w:rPr>
        <w:t xml:space="preserve">atify </w:t>
      </w:r>
      <w:r w:rsidR="00757B7D" w:rsidRPr="00AB519D">
        <w:rPr>
          <w:rFonts w:cs="Cambria"/>
          <w:iCs/>
          <w:sz w:val="28"/>
          <w:szCs w:val="28"/>
          <w:lang w:val="en-GB"/>
        </w:rPr>
        <w:t xml:space="preserve">the </w:t>
      </w:r>
      <w:r w:rsidR="00151343" w:rsidRPr="00151343">
        <w:rPr>
          <w:rFonts w:cs="Cambria"/>
          <w:iCs/>
          <w:sz w:val="28"/>
          <w:szCs w:val="28"/>
          <w:lang w:val="en-GB"/>
        </w:rPr>
        <w:t>OP-CAT</w:t>
      </w:r>
      <w:r w:rsidR="0034779C">
        <w:rPr>
          <w:rFonts w:cs="Cambria"/>
          <w:iCs/>
          <w:sz w:val="28"/>
          <w:szCs w:val="28"/>
          <w:lang w:val="en-GB"/>
        </w:rPr>
        <w:t>.</w:t>
      </w:r>
      <w:r w:rsidR="00151343" w:rsidRPr="00151343">
        <w:rPr>
          <w:sz w:val="28"/>
          <w:szCs w:val="28"/>
          <w:lang w:val="en-US"/>
        </w:rPr>
        <w:t xml:space="preserve"> </w:t>
      </w:r>
    </w:p>
    <w:p w:rsidR="0034779C" w:rsidRPr="00151343" w:rsidRDefault="00151343" w:rsidP="00151343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sz w:val="28"/>
          <w:szCs w:val="28"/>
          <w:lang w:val="en-GB"/>
        </w:rPr>
      </w:pPr>
      <w:r w:rsidRPr="00AB519D">
        <w:rPr>
          <w:sz w:val="28"/>
          <w:szCs w:val="28"/>
          <w:lang w:val="en-US"/>
        </w:rPr>
        <w:t xml:space="preserve">Take effective measures to prevent further acts of torture and other forms of police violence and to bring </w:t>
      </w:r>
      <w:r>
        <w:rPr>
          <w:sz w:val="28"/>
          <w:szCs w:val="28"/>
          <w:lang w:val="en-US"/>
        </w:rPr>
        <w:t xml:space="preserve">perpetrators of such crimes </w:t>
      </w:r>
      <w:r w:rsidRPr="00AB519D">
        <w:rPr>
          <w:sz w:val="28"/>
          <w:szCs w:val="28"/>
          <w:lang w:val="en-US"/>
        </w:rPr>
        <w:t xml:space="preserve">to justice. </w:t>
      </w:r>
    </w:p>
    <w:p w:rsidR="00757B7D" w:rsidRPr="00AB519D" w:rsidRDefault="0034779C" w:rsidP="0034779C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sz w:val="28"/>
          <w:szCs w:val="28"/>
          <w:lang w:val="en-GB"/>
        </w:rPr>
      </w:pPr>
      <w:r>
        <w:rPr>
          <w:rFonts w:cs="Cambria"/>
          <w:iCs/>
          <w:sz w:val="28"/>
          <w:szCs w:val="28"/>
          <w:lang w:val="en-GB"/>
        </w:rPr>
        <w:t>Ratify</w:t>
      </w:r>
      <w:r w:rsidR="00BF5DF6" w:rsidRPr="00AB519D">
        <w:rPr>
          <w:rFonts w:cs="Cambria"/>
          <w:iCs/>
          <w:sz w:val="28"/>
          <w:szCs w:val="28"/>
          <w:lang w:val="en-GB"/>
        </w:rPr>
        <w:t xml:space="preserve"> the</w:t>
      </w:r>
      <w:r w:rsidR="00442E8C">
        <w:rPr>
          <w:rFonts w:cs="Cambria"/>
          <w:iCs/>
          <w:sz w:val="28"/>
          <w:szCs w:val="28"/>
          <w:lang w:val="en-GB"/>
        </w:rPr>
        <w:t xml:space="preserve"> third </w:t>
      </w:r>
      <w:r w:rsidR="00BF5DF6" w:rsidRPr="00AB519D">
        <w:rPr>
          <w:rFonts w:cs="Cambria"/>
          <w:iCs/>
          <w:sz w:val="28"/>
          <w:szCs w:val="28"/>
          <w:lang w:val="en-GB"/>
        </w:rPr>
        <w:t>Optional Protocol to the Convention on the Rights of the Child on a communications procedure</w:t>
      </w:r>
      <w:r>
        <w:rPr>
          <w:rFonts w:cs="Cambria"/>
          <w:iCs/>
          <w:sz w:val="28"/>
          <w:szCs w:val="28"/>
          <w:lang w:val="en-GB"/>
        </w:rPr>
        <w:t>,</w:t>
      </w:r>
      <w:r w:rsidRPr="0034779C">
        <w:rPr>
          <w:rFonts w:cs="Cambria"/>
          <w:iCs/>
          <w:sz w:val="28"/>
          <w:szCs w:val="28"/>
          <w:lang w:val="en-GB"/>
        </w:rPr>
        <w:t xml:space="preserve"> fully implement the Children's Protection and Welfare Act, and ensure effective law enforcement</w:t>
      </w:r>
      <w:r w:rsidR="00757B7D" w:rsidRPr="00AB519D">
        <w:rPr>
          <w:rFonts w:cs="Cambria"/>
          <w:iCs/>
          <w:sz w:val="28"/>
          <w:szCs w:val="28"/>
          <w:lang w:val="en-GB"/>
        </w:rPr>
        <w:t>.</w:t>
      </w:r>
    </w:p>
    <w:p w:rsidR="000D7E63" w:rsidRDefault="00F35B7F" w:rsidP="000D7E63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sz w:val="28"/>
          <w:szCs w:val="28"/>
          <w:lang w:val="en-GB"/>
        </w:rPr>
      </w:pPr>
      <w:r w:rsidRPr="00F35B7F">
        <w:rPr>
          <w:rFonts w:cs="Cambria"/>
          <w:iCs/>
          <w:sz w:val="28"/>
          <w:szCs w:val="28"/>
          <w:lang w:val="en-GB"/>
        </w:rPr>
        <w:t>Strengthen mechanisms to investigate cases of forced labor, in particular the Child and Gender Protection Unit</w:t>
      </w:r>
      <w:r w:rsidR="00BF5DF6" w:rsidRPr="00AB519D">
        <w:rPr>
          <w:rFonts w:cs="Cambria"/>
          <w:iCs/>
          <w:sz w:val="28"/>
          <w:szCs w:val="28"/>
          <w:lang w:val="en-GB"/>
        </w:rPr>
        <w:t xml:space="preserve"> and increase efforts to </w:t>
      </w:r>
      <w:r>
        <w:rPr>
          <w:rFonts w:cs="Cambria"/>
          <w:iCs/>
          <w:sz w:val="28"/>
          <w:szCs w:val="28"/>
          <w:lang w:val="en-GB"/>
        </w:rPr>
        <w:t>ensure</w:t>
      </w:r>
      <w:r w:rsidR="00BF5DF6" w:rsidRPr="00AB519D">
        <w:rPr>
          <w:rFonts w:cs="Cambria"/>
          <w:iCs/>
          <w:sz w:val="28"/>
          <w:szCs w:val="28"/>
          <w:lang w:val="en-GB"/>
        </w:rPr>
        <w:t xml:space="preserve"> the</w:t>
      </w:r>
      <w:r>
        <w:rPr>
          <w:rFonts w:cs="Cambria"/>
          <w:iCs/>
          <w:sz w:val="28"/>
          <w:szCs w:val="28"/>
          <w:lang w:val="en-GB"/>
        </w:rPr>
        <w:t xml:space="preserve"> lawful</w:t>
      </w:r>
      <w:r w:rsidR="00BF5DF6" w:rsidRPr="00AB519D">
        <w:rPr>
          <w:rFonts w:cs="Cambria"/>
          <w:iCs/>
          <w:sz w:val="28"/>
          <w:szCs w:val="28"/>
          <w:lang w:val="en-GB"/>
        </w:rPr>
        <w:t xml:space="preserve"> </w:t>
      </w:r>
      <w:r>
        <w:rPr>
          <w:rFonts w:cs="Cambria"/>
          <w:iCs/>
          <w:sz w:val="28"/>
          <w:szCs w:val="28"/>
          <w:lang w:val="en-GB"/>
        </w:rPr>
        <w:t xml:space="preserve">prosecution </w:t>
      </w:r>
      <w:r w:rsidR="00BF5DF6" w:rsidRPr="00AB519D">
        <w:rPr>
          <w:rFonts w:cs="Cambria"/>
          <w:iCs/>
          <w:sz w:val="28"/>
          <w:szCs w:val="28"/>
          <w:lang w:val="en-GB"/>
        </w:rPr>
        <w:t>of perpetrators of trafficking</w:t>
      </w:r>
      <w:r>
        <w:rPr>
          <w:rFonts w:cs="Cambria"/>
          <w:iCs/>
          <w:sz w:val="28"/>
          <w:szCs w:val="28"/>
          <w:lang w:val="en-GB"/>
        </w:rPr>
        <w:t xml:space="preserve">, exploitation and abuse. </w:t>
      </w:r>
    </w:p>
    <w:p w:rsidR="000D7E63" w:rsidRPr="000D7E63" w:rsidRDefault="000D7E63" w:rsidP="000D7E63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sz w:val="28"/>
          <w:szCs w:val="28"/>
          <w:lang w:val="en-GB"/>
        </w:rPr>
      </w:pPr>
      <w:r>
        <w:rPr>
          <w:rFonts w:cs="Cambria"/>
          <w:iCs/>
          <w:sz w:val="28"/>
          <w:szCs w:val="28"/>
          <w:lang w:val="en-GB"/>
        </w:rPr>
        <w:t>Implement</w:t>
      </w:r>
      <w:r w:rsidRPr="000D7E63">
        <w:rPr>
          <w:rFonts w:cs="Cambria"/>
          <w:iCs/>
          <w:sz w:val="28"/>
          <w:szCs w:val="28"/>
          <w:lang w:val="en-GB"/>
        </w:rPr>
        <w:t xml:space="preserve"> legal reforms to protect the human rights of all persons irrespective of their sexual orientation and gender identity.</w:t>
      </w:r>
    </w:p>
    <w:p w:rsidR="00C557AA" w:rsidRDefault="00853725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C557AA">
        <w:rPr>
          <w:sz w:val="28"/>
          <w:szCs w:val="28"/>
          <w:lang w:val="en-US"/>
        </w:rPr>
        <w:t>Thank you,</w:t>
      </w:r>
      <w:r w:rsidR="00E04D34">
        <w:rPr>
          <w:sz w:val="28"/>
          <w:szCs w:val="28"/>
          <w:lang w:val="en-US"/>
        </w:rPr>
        <w:t xml:space="preserve"> Madame</w:t>
      </w:r>
      <w:r w:rsidRPr="00C557AA">
        <w:rPr>
          <w:sz w:val="28"/>
          <w:szCs w:val="28"/>
          <w:lang w:val="en-US"/>
        </w:rPr>
        <w:t xml:space="preserve"> </w:t>
      </w:r>
      <w:r w:rsidR="0012280D" w:rsidRPr="00C557AA">
        <w:rPr>
          <w:sz w:val="28"/>
          <w:szCs w:val="28"/>
          <w:lang w:val="en-US"/>
        </w:rPr>
        <w:t>President</w:t>
      </w:r>
      <w:r w:rsidR="00005C5D" w:rsidRPr="00C557AA">
        <w:rPr>
          <w:sz w:val="28"/>
          <w:szCs w:val="28"/>
          <w:lang w:val="en-US"/>
        </w:rPr>
        <w:t>.</w:t>
      </w:r>
    </w:p>
    <w:p w:rsidR="000D7E63" w:rsidRDefault="000D7E63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0D7E63" w:rsidRPr="000D7E63" w:rsidRDefault="000D7E63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E04D34" w:rsidRDefault="00E04D3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:rsidR="00853725" w:rsidRDefault="00853725" w:rsidP="0012280D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3B2904">
        <w:rPr>
          <w:b/>
          <w:sz w:val="28"/>
          <w:szCs w:val="28"/>
          <w:u w:val="single"/>
          <w:lang w:val="en-US"/>
        </w:rPr>
        <w:lastRenderedPageBreak/>
        <w:t>GERMAN ADVANC</w:t>
      </w:r>
      <w:r w:rsidR="008D3A71">
        <w:rPr>
          <w:b/>
          <w:sz w:val="28"/>
          <w:szCs w:val="28"/>
          <w:u w:val="single"/>
          <w:lang w:val="en-US"/>
        </w:rPr>
        <w:t>E</w:t>
      </w:r>
      <w:r w:rsidR="00777F7D">
        <w:rPr>
          <w:b/>
          <w:sz w:val="28"/>
          <w:szCs w:val="28"/>
          <w:u w:val="single"/>
          <w:lang w:val="en-US"/>
        </w:rPr>
        <w:t xml:space="preserve"> QUESTIONS to </w:t>
      </w:r>
      <w:r w:rsidR="00FE572E">
        <w:rPr>
          <w:b/>
          <w:sz w:val="28"/>
          <w:szCs w:val="28"/>
          <w:u w:val="single"/>
          <w:lang w:val="en-US"/>
        </w:rPr>
        <w:t>LESOTHO</w:t>
      </w:r>
      <w:r w:rsidRPr="003B2904">
        <w:rPr>
          <w:b/>
          <w:sz w:val="28"/>
          <w:szCs w:val="28"/>
          <w:u w:val="single"/>
          <w:lang w:val="en-US"/>
        </w:rPr>
        <w:t>:</w:t>
      </w:r>
    </w:p>
    <w:p w:rsidR="00151343" w:rsidRDefault="00151343" w:rsidP="00567387">
      <w:pPr>
        <w:pStyle w:val="Listenabsatz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Noticing</w:t>
      </w:r>
      <w:r w:rsidRPr="00151343">
        <w:rPr>
          <w:sz w:val="28"/>
          <w:szCs w:val="28"/>
          <w:lang w:val="en-US"/>
        </w:rPr>
        <w:t xml:space="preserve"> with appreciation the progress the Government of Lesotho has made in establish</w:t>
      </w:r>
      <w:r>
        <w:rPr>
          <w:sz w:val="28"/>
          <w:szCs w:val="28"/>
          <w:lang w:val="en-US"/>
        </w:rPr>
        <w:t xml:space="preserve">ing a </w:t>
      </w:r>
      <w:r w:rsidR="00567387">
        <w:rPr>
          <w:sz w:val="28"/>
          <w:szCs w:val="28"/>
          <w:lang w:val="en-US"/>
        </w:rPr>
        <w:t>N</w:t>
      </w:r>
      <w:r w:rsidR="00567387" w:rsidRPr="007F750E">
        <w:rPr>
          <w:sz w:val="28"/>
          <w:szCs w:val="28"/>
          <w:lang w:val="en-US"/>
        </w:rPr>
        <w:t xml:space="preserve">ational </w:t>
      </w:r>
      <w:r w:rsidR="00567387">
        <w:rPr>
          <w:sz w:val="28"/>
          <w:szCs w:val="28"/>
          <w:lang w:val="en-US"/>
        </w:rPr>
        <w:t>H</w:t>
      </w:r>
      <w:r w:rsidR="00567387" w:rsidRPr="007F750E">
        <w:rPr>
          <w:sz w:val="28"/>
          <w:szCs w:val="28"/>
          <w:lang w:val="en-US"/>
        </w:rPr>
        <w:t xml:space="preserve">uman </w:t>
      </w:r>
      <w:r w:rsidR="00567387">
        <w:rPr>
          <w:sz w:val="28"/>
          <w:szCs w:val="28"/>
          <w:lang w:val="en-US"/>
        </w:rPr>
        <w:t>R</w:t>
      </w:r>
      <w:r w:rsidR="00567387" w:rsidRPr="007F750E">
        <w:rPr>
          <w:sz w:val="28"/>
          <w:szCs w:val="28"/>
          <w:lang w:val="en-US"/>
        </w:rPr>
        <w:t xml:space="preserve">ights </w:t>
      </w:r>
      <w:r w:rsidR="00567387">
        <w:rPr>
          <w:sz w:val="28"/>
          <w:szCs w:val="28"/>
          <w:lang w:val="en-US"/>
        </w:rPr>
        <w:t>C</w:t>
      </w:r>
      <w:r w:rsidR="00567387" w:rsidRPr="007F750E">
        <w:rPr>
          <w:sz w:val="28"/>
          <w:szCs w:val="28"/>
          <w:lang w:val="en-US"/>
        </w:rPr>
        <w:t>ommission</w:t>
      </w:r>
      <w:r>
        <w:rPr>
          <w:sz w:val="28"/>
          <w:szCs w:val="28"/>
          <w:lang w:val="en-US"/>
        </w:rPr>
        <w:t xml:space="preserve">. However, efforts are still needed in order for it to be in </w:t>
      </w:r>
      <w:r w:rsidRPr="00151343">
        <w:rPr>
          <w:sz w:val="28"/>
          <w:szCs w:val="28"/>
          <w:lang w:val="en-US"/>
        </w:rPr>
        <w:t>full compliance with the Paris Principles</w:t>
      </w:r>
      <w:r>
        <w:rPr>
          <w:sz w:val="28"/>
          <w:szCs w:val="28"/>
          <w:lang w:val="en-US"/>
        </w:rPr>
        <w:t>. H</w:t>
      </w:r>
      <w:r w:rsidRPr="00151343">
        <w:rPr>
          <w:sz w:val="28"/>
          <w:szCs w:val="28"/>
          <w:lang w:val="en-US"/>
        </w:rPr>
        <w:t xml:space="preserve">ow does Lesotho </w:t>
      </w:r>
      <w:r>
        <w:rPr>
          <w:sz w:val="28"/>
          <w:szCs w:val="28"/>
          <w:lang w:val="en-US"/>
        </w:rPr>
        <w:t xml:space="preserve">plan to </w:t>
      </w:r>
      <w:r w:rsidRPr="00151343">
        <w:rPr>
          <w:sz w:val="28"/>
          <w:szCs w:val="28"/>
          <w:lang w:val="en-US"/>
        </w:rPr>
        <w:t xml:space="preserve">guarantee the effective independence of the commission? </w:t>
      </w:r>
    </w:p>
    <w:p w:rsidR="00151343" w:rsidRPr="00151343" w:rsidRDefault="00151343" w:rsidP="00151343">
      <w:pPr>
        <w:pStyle w:val="Listenabsatz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Following up </w:t>
      </w:r>
      <w:r w:rsidR="00F35B7F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our recommendation made </w:t>
      </w:r>
      <w:r w:rsidR="00F35B7F">
        <w:rPr>
          <w:sz w:val="28"/>
          <w:szCs w:val="28"/>
          <w:lang w:val="en-US"/>
        </w:rPr>
        <w:t>during</w:t>
      </w:r>
      <w:r>
        <w:rPr>
          <w:sz w:val="28"/>
          <w:szCs w:val="28"/>
          <w:lang w:val="en-US"/>
        </w:rPr>
        <w:t xml:space="preserve"> the last UPR cycle regarding comprehensive measure</w:t>
      </w:r>
      <w:r w:rsidR="00F35B7F">
        <w:rPr>
          <w:sz w:val="28"/>
          <w:szCs w:val="28"/>
          <w:lang w:val="en-US"/>
        </w:rPr>
        <w:t>s against gender-based violence</w:t>
      </w:r>
      <w:r w:rsidRPr="00151343">
        <w:rPr>
          <w:sz w:val="28"/>
          <w:szCs w:val="28"/>
          <w:lang w:val="en-US"/>
        </w:rPr>
        <w:t>: What is the current status quo</w:t>
      </w:r>
      <w:r w:rsidR="00F35B7F">
        <w:rPr>
          <w:sz w:val="28"/>
          <w:szCs w:val="28"/>
          <w:lang w:val="en-US"/>
        </w:rPr>
        <w:t xml:space="preserve"> with regard to </w:t>
      </w:r>
      <w:r w:rsidR="00F35B7F" w:rsidRPr="00151343">
        <w:rPr>
          <w:sz w:val="28"/>
          <w:szCs w:val="28"/>
          <w:lang w:val="en-US"/>
        </w:rPr>
        <w:t>the establishment of victim support institutions</w:t>
      </w:r>
      <w:r w:rsidR="00F35B7F">
        <w:rPr>
          <w:sz w:val="28"/>
          <w:szCs w:val="28"/>
          <w:lang w:val="en-US"/>
        </w:rPr>
        <w:t>. What kind of</w:t>
      </w:r>
      <w:r w:rsidR="00F35B7F" w:rsidRPr="00151343">
        <w:rPr>
          <w:sz w:val="28"/>
          <w:szCs w:val="28"/>
          <w:lang w:val="en-US"/>
        </w:rPr>
        <w:t xml:space="preserve"> </w:t>
      </w:r>
      <w:r w:rsidRPr="00151343">
        <w:rPr>
          <w:sz w:val="28"/>
          <w:szCs w:val="28"/>
          <w:lang w:val="en-US"/>
        </w:rPr>
        <w:t xml:space="preserve">support </w:t>
      </w:r>
      <w:r w:rsidR="00F35B7F">
        <w:rPr>
          <w:sz w:val="28"/>
          <w:szCs w:val="28"/>
          <w:lang w:val="en-US"/>
        </w:rPr>
        <w:t xml:space="preserve">is currently </w:t>
      </w:r>
      <w:r w:rsidRPr="00151343">
        <w:rPr>
          <w:sz w:val="28"/>
          <w:szCs w:val="28"/>
          <w:lang w:val="en-US"/>
        </w:rPr>
        <w:t xml:space="preserve">being granted to victims of gender-based violence? </w:t>
      </w:r>
    </w:p>
    <w:p w:rsidR="007F750E" w:rsidRPr="00E11273" w:rsidRDefault="007F750E" w:rsidP="00703B49">
      <w:pPr>
        <w:spacing w:line="360" w:lineRule="auto"/>
        <w:jc w:val="both"/>
        <w:rPr>
          <w:sz w:val="28"/>
          <w:szCs w:val="28"/>
          <w:lang w:val="en-US"/>
        </w:rPr>
      </w:pPr>
    </w:p>
    <w:sectPr w:rsidR="007F750E" w:rsidRPr="00E11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AA" w:rsidRDefault="006374AA" w:rsidP="0012280D">
      <w:pPr>
        <w:spacing w:after="0" w:line="240" w:lineRule="auto"/>
      </w:pPr>
      <w:r>
        <w:separator/>
      </w:r>
    </w:p>
  </w:endnote>
  <w:endnote w:type="continuationSeparator" w:id="0">
    <w:p w:rsidR="006374AA" w:rsidRDefault="006374AA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ndesSerif Office"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AA" w:rsidRDefault="006374AA" w:rsidP="0012280D">
      <w:pPr>
        <w:spacing w:after="0" w:line="240" w:lineRule="auto"/>
      </w:pPr>
      <w:r>
        <w:separator/>
      </w:r>
    </w:p>
  </w:footnote>
  <w:footnote w:type="continuationSeparator" w:id="0">
    <w:p w:rsidR="006374AA" w:rsidRDefault="006374AA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20"/>
    <w:multiLevelType w:val="hybridMultilevel"/>
    <w:tmpl w:val="7706ACE4"/>
    <w:lvl w:ilvl="0" w:tplc="0407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718508D"/>
    <w:multiLevelType w:val="hybridMultilevel"/>
    <w:tmpl w:val="552E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E71"/>
    <w:multiLevelType w:val="hybridMultilevel"/>
    <w:tmpl w:val="552E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148"/>
    <w:multiLevelType w:val="hybridMultilevel"/>
    <w:tmpl w:val="D0D03372"/>
    <w:lvl w:ilvl="0" w:tplc="7110E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3E5D"/>
    <w:multiLevelType w:val="hybridMultilevel"/>
    <w:tmpl w:val="3F202CAC"/>
    <w:lvl w:ilvl="0" w:tplc="CE3EC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F34"/>
    <w:multiLevelType w:val="hybridMultilevel"/>
    <w:tmpl w:val="719E4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15E41AA6"/>
    <w:lvl w:ilvl="0" w:tplc="B8AE9C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65CF"/>
    <w:multiLevelType w:val="hybridMultilevel"/>
    <w:tmpl w:val="A9FCC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7C0NAcCM3NzUyUdpeDU4uLM/DyQAsNaANnHkjMsAAAA"/>
  </w:docVars>
  <w:rsids>
    <w:rsidRoot w:val="00DB6239"/>
    <w:rsid w:val="00005C5D"/>
    <w:rsid w:val="00006104"/>
    <w:rsid w:val="00017639"/>
    <w:rsid w:val="0002357A"/>
    <w:rsid w:val="00030EE6"/>
    <w:rsid w:val="0004747C"/>
    <w:rsid w:val="00047F3C"/>
    <w:rsid w:val="00053A1B"/>
    <w:rsid w:val="0008664E"/>
    <w:rsid w:val="00090981"/>
    <w:rsid w:val="000B4C4A"/>
    <w:rsid w:val="000C1807"/>
    <w:rsid w:val="000C6305"/>
    <w:rsid w:val="000D7E63"/>
    <w:rsid w:val="000E4D17"/>
    <w:rsid w:val="00115BE1"/>
    <w:rsid w:val="0012280D"/>
    <w:rsid w:val="00141C05"/>
    <w:rsid w:val="00151343"/>
    <w:rsid w:val="00162A41"/>
    <w:rsid w:val="00173B98"/>
    <w:rsid w:val="001B4A4C"/>
    <w:rsid w:val="001F14B9"/>
    <w:rsid w:val="00204E39"/>
    <w:rsid w:val="002512A0"/>
    <w:rsid w:val="0028034F"/>
    <w:rsid w:val="002811D6"/>
    <w:rsid w:val="00283BD8"/>
    <w:rsid w:val="002B3D3B"/>
    <w:rsid w:val="002B6F97"/>
    <w:rsid w:val="002B7CB6"/>
    <w:rsid w:val="00305834"/>
    <w:rsid w:val="0032366E"/>
    <w:rsid w:val="00325C36"/>
    <w:rsid w:val="003357AD"/>
    <w:rsid w:val="0034779C"/>
    <w:rsid w:val="00373B08"/>
    <w:rsid w:val="003760F6"/>
    <w:rsid w:val="00377A0C"/>
    <w:rsid w:val="00380132"/>
    <w:rsid w:val="003B1F1E"/>
    <w:rsid w:val="003D1A4F"/>
    <w:rsid w:val="003D7479"/>
    <w:rsid w:val="003F47CB"/>
    <w:rsid w:val="00441B93"/>
    <w:rsid w:val="00442E8C"/>
    <w:rsid w:val="00455EF3"/>
    <w:rsid w:val="0046358B"/>
    <w:rsid w:val="00486841"/>
    <w:rsid w:val="00493CD0"/>
    <w:rsid w:val="004B3E41"/>
    <w:rsid w:val="004B63C5"/>
    <w:rsid w:val="004B66BF"/>
    <w:rsid w:val="004E646A"/>
    <w:rsid w:val="004F6F0C"/>
    <w:rsid w:val="00503C17"/>
    <w:rsid w:val="00516876"/>
    <w:rsid w:val="005426D0"/>
    <w:rsid w:val="0054409E"/>
    <w:rsid w:val="00567387"/>
    <w:rsid w:val="005700CF"/>
    <w:rsid w:val="00575B9D"/>
    <w:rsid w:val="00590391"/>
    <w:rsid w:val="005938B0"/>
    <w:rsid w:val="005A78A9"/>
    <w:rsid w:val="005C4062"/>
    <w:rsid w:val="005C7A55"/>
    <w:rsid w:val="005D0A69"/>
    <w:rsid w:val="005F5511"/>
    <w:rsid w:val="006000E9"/>
    <w:rsid w:val="006030E3"/>
    <w:rsid w:val="00607E29"/>
    <w:rsid w:val="00611B50"/>
    <w:rsid w:val="00612A5F"/>
    <w:rsid w:val="00621339"/>
    <w:rsid w:val="00627562"/>
    <w:rsid w:val="006374AA"/>
    <w:rsid w:val="0066080D"/>
    <w:rsid w:val="00661FEE"/>
    <w:rsid w:val="006866A3"/>
    <w:rsid w:val="00690F92"/>
    <w:rsid w:val="00694F5F"/>
    <w:rsid w:val="006972E1"/>
    <w:rsid w:val="006B32FC"/>
    <w:rsid w:val="006C704D"/>
    <w:rsid w:val="006E31B7"/>
    <w:rsid w:val="006E7020"/>
    <w:rsid w:val="006F4563"/>
    <w:rsid w:val="006F5435"/>
    <w:rsid w:val="00703B49"/>
    <w:rsid w:val="00705526"/>
    <w:rsid w:val="00734561"/>
    <w:rsid w:val="00736D10"/>
    <w:rsid w:val="00742492"/>
    <w:rsid w:val="00757B7D"/>
    <w:rsid w:val="007611E0"/>
    <w:rsid w:val="00772840"/>
    <w:rsid w:val="00777C24"/>
    <w:rsid w:val="00777F7D"/>
    <w:rsid w:val="00785271"/>
    <w:rsid w:val="007A3C55"/>
    <w:rsid w:val="007B5247"/>
    <w:rsid w:val="007D55CC"/>
    <w:rsid w:val="007F750E"/>
    <w:rsid w:val="0080270A"/>
    <w:rsid w:val="00833F8B"/>
    <w:rsid w:val="00845D2A"/>
    <w:rsid w:val="00852A44"/>
    <w:rsid w:val="00853725"/>
    <w:rsid w:val="00890005"/>
    <w:rsid w:val="008C593B"/>
    <w:rsid w:val="008D0868"/>
    <w:rsid w:val="008D30F9"/>
    <w:rsid w:val="008D3A71"/>
    <w:rsid w:val="008E040F"/>
    <w:rsid w:val="008E106B"/>
    <w:rsid w:val="008F40D9"/>
    <w:rsid w:val="00934656"/>
    <w:rsid w:val="00943EBC"/>
    <w:rsid w:val="00945166"/>
    <w:rsid w:val="0096004A"/>
    <w:rsid w:val="00965A18"/>
    <w:rsid w:val="0097309B"/>
    <w:rsid w:val="009749F8"/>
    <w:rsid w:val="009765C1"/>
    <w:rsid w:val="009B4A5A"/>
    <w:rsid w:val="009B6A63"/>
    <w:rsid w:val="009C6F96"/>
    <w:rsid w:val="009E60C6"/>
    <w:rsid w:val="00A11393"/>
    <w:rsid w:val="00A167E8"/>
    <w:rsid w:val="00A26EE2"/>
    <w:rsid w:val="00A7117E"/>
    <w:rsid w:val="00A73D99"/>
    <w:rsid w:val="00AA24FB"/>
    <w:rsid w:val="00AA72C8"/>
    <w:rsid w:val="00AB519D"/>
    <w:rsid w:val="00AE13B2"/>
    <w:rsid w:val="00AE2E5C"/>
    <w:rsid w:val="00B006EA"/>
    <w:rsid w:val="00B33819"/>
    <w:rsid w:val="00B4440E"/>
    <w:rsid w:val="00B84328"/>
    <w:rsid w:val="00B968D8"/>
    <w:rsid w:val="00BB09DE"/>
    <w:rsid w:val="00BB2C32"/>
    <w:rsid w:val="00BB348A"/>
    <w:rsid w:val="00BE33C0"/>
    <w:rsid w:val="00BE5AA7"/>
    <w:rsid w:val="00BF5DF6"/>
    <w:rsid w:val="00C0535A"/>
    <w:rsid w:val="00C13EFD"/>
    <w:rsid w:val="00C25207"/>
    <w:rsid w:val="00C26CE4"/>
    <w:rsid w:val="00C557AA"/>
    <w:rsid w:val="00C83483"/>
    <w:rsid w:val="00CA0A89"/>
    <w:rsid w:val="00CC1B20"/>
    <w:rsid w:val="00CC5874"/>
    <w:rsid w:val="00CE3C64"/>
    <w:rsid w:val="00CF5FBE"/>
    <w:rsid w:val="00D13696"/>
    <w:rsid w:val="00D23B52"/>
    <w:rsid w:val="00D511BF"/>
    <w:rsid w:val="00D64EA5"/>
    <w:rsid w:val="00D959A1"/>
    <w:rsid w:val="00DB6239"/>
    <w:rsid w:val="00DD5846"/>
    <w:rsid w:val="00DE5E16"/>
    <w:rsid w:val="00DF02E4"/>
    <w:rsid w:val="00DF5148"/>
    <w:rsid w:val="00E02B34"/>
    <w:rsid w:val="00E04D34"/>
    <w:rsid w:val="00E100E9"/>
    <w:rsid w:val="00E11273"/>
    <w:rsid w:val="00E245AB"/>
    <w:rsid w:val="00E70C51"/>
    <w:rsid w:val="00E84AA2"/>
    <w:rsid w:val="00EC3DD3"/>
    <w:rsid w:val="00EE6A4E"/>
    <w:rsid w:val="00F153E4"/>
    <w:rsid w:val="00F353AE"/>
    <w:rsid w:val="00F35B7F"/>
    <w:rsid w:val="00F469F1"/>
    <w:rsid w:val="00F5780C"/>
    <w:rsid w:val="00F8009B"/>
    <w:rsid w:val="00F903EE"/>
    <w:rsid w:val="00FA04B6"/>
    <w:rsid w:val="00FB1AC2"/>
    <w:rsid w:val="00FC7872"/>
    <w:rsid w:val="00FD2C10"/>
    <w:rsid w:val="00FE572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A0D1-5182-A941-958A-9416EE5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D598A-29EC-4959-91C8-453E980E7261}"/>
</file>

<file path=customXml/itemProps2.xml><?xml version="1.0" encoding="utf-8"?>
<ds:datastoreItem xmlns:ds="http://schemas.openxmlformats.org/officeDocument/2006/customXml" ds:itemID="{79082090-8561-4180-9B6A-C59AC2965221}"/>
</file>

<file path=customXml/itemProps3.xml><?xml version="1.0" encoding="utf-8"?>
<ds:datastoreItem xmlns:ds="http://schemas.openxmlformats.org/officeDocument/2006/customXml" ds:itemID="{B26A81FC-475D-A847-8521-6946BB19709C}"/>
</file>

<file path=customXml/itemProps4.xml><?xml version="1.0" encoding="utf-8"?>
<ds:datastoreItem xmlns:ds="http://schemas.openxmlformats.org/officeDocument/2006/customXml" ds:itemID="{CD95474C-3D16-4762-AC9C-C8B5FBA8D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Laura Adjan</cp:lastModifiedBy>
  <cp:revision>2</cp:revision>
  <cp:lastPrinted>2019-11-08T13:30:00Z</cp:lastPrinted>
  <dcterms:created xsi:type="dcterms:W3CDTF">2020-01-22T12:53:00Z</dcterms:created>
  <dcterms:modified xsi:type="dcterms:W3CDTF">2020-01-22T12:53:00Z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