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68" w:rsidRPr="00CE381A" w:rsidRDefault="00583D68" w:rsidP="00F34B7C">
      <w:pPr>
        <w:spacing w:line="240" w:lineRule="auto"/>
        <w:jc w:val="center"/>
        <w:rPr>
          <w:b/>
          <w:bCs/>
          <w:sz w:val="28"/>
          <w:szCs w:val="28"/>
          <w:u w:val="single"/>
        </w:rPr>
      </w:pPr>
      <w:bookmarkStart w:id="0" w:name="_GoBack"/>
      <w:bookmarkEnd w:id="0"/>
      <w:r w:rsidRPr="00CE381A">
        <w:rPr>
          <w:b/>
          <w:bCs/>
          <w:sz w:val="28"/>
          <w:szCs w:val="28"/>
          <w:u w:val="single"/>
        </w:rPr>
        <w:t>35</w:t>
      </w:r>
      <w:r w:rsidRPr="00CE381A">
        <w:rPr>
          <w:b/>
          <w:bCs/>
          <w:sz w:val="28"/>
          <w:szCs w:val="28"/>
          <w:u w:val="single"/>
          <w:vertAlign w:val="superscript"/>
        </w:rPr>
        <w:t>ème</w:t>
      </w:r>
      <w:r w:rsidRPr="00CE381A">
        <w:rPr>
          <w:b/>
          <w:bCs/>
          <w:sz w:val="28"/>
          <w:szCs w:val="28"/>
          <w:u w:val="single"/>
        </w:rPr>
        <w:t xml:space="preserve"> session du Groupe de travail de l’Examen périodique universel</w:t>
      </w:r>
    </w:p>
    <w:p w:rsidR="00583D68" w:rsidRPr="00CE381A" w:rsidRDefault="00583D68" w:rsidP="00F34B7C">
      <w:pPr>
        <w:spacing w:line="240" w:lineRule="auto"/>
        <w:jc w:val="center"/>
        <w:rPr>
          <w:b/>
          <w:bCs/>
          <w:sz w:val="28"/>
          <w:szCs w:val="28"/>
        </w:rPr>
      </w:pPr>
      <w:r w:rsidRPr="00CE381A">
        <w:rPr>
          <w:b/>
          <w:bCs/>
          <w:sz w:val="28"/>
          <w:szCs w:val="28"/>
        </w:rPr>
        <w:t>(20 – 31 janvier 2020)</w:t>
      </w:r>
    </w:p>
    <w:p w:rsidR="00583D68" w:rsidRPr="00CE381A" w:rsidRDefault="00583D68" w:rsidP="00F34B7C">
      <w:pPr>
        <w:spacing w:line="240" w:lineRule="auto"/>
        <w:jc w:val="center"/>
        <w:rPr>
          <w:b/>
          <w:bCs/>
          <w:sz w:val="28"/>
          <w:szCs w:val="28"/>
        </w:rPr>
      </w:pPr>
    </w:p>
    <w:p w:rsidR="00583D68" w:rsidRPr="00CE381A" w:rsidRDefault="00583D68" w:rsidP="00F34B7C">
      <w:pPr>
        <w:spacing w:line="240" w:lineRule="auto"/>
        <w:jc w:val="center"/>
        <w:rPr>
          <w:b/>
          <w:bCs/>
          <w:sz w:val="28"/>
          <w:szCs w:val="28"/>
          <w:u w:val="single"/>
        </w:rPr>
      </w:pPr>
      <w:r w:rsidRPr="00CE381A">
        <w:rPr>
          <w:b/>
          <w:bCs/>
          <w:sz w:val="28"/>
          <w:szCs w:val="28"/>
          <w:u w:val="single"/>
        </w:rPr>
        <w:t>Koweït</w:t>
      </w:r>
    </w:p>
    <w:p w:rsidR="00583D68" w:rsidRPr="00CE381A" w:rsidRDefault="00583D68" w:rsidP="00F34B7C">
      <w:pPr>
        <w:spacing w:line="240" w:lineRule="auto"/>
        <w:jc w:val="center"/>
        <w:rPr>
          <w:b/>
          <w:bCs/>
          <w:sz w:val="28"/>
          <w:szCs w:val="28"/>
        </w:rPr>
      </w:pPr>
    </w:p>
    <w:p w:rsidR="00583D68" w:rsidRPr="00CE381A" w:rsidRDefault="00583D68" w:rsidP="00F34B7C">
      <w:pPr>
        <w:spacing w:line="240" w:lineRule="auto"/>
        <w:jc w:val="center"/>
        <w:rPr>
          <w:b/>
          <w:bCs/>
          <w:sz w:val="28"/>
          <w:szCs w:val="28"/>
        </w:rPr>
      </w:pPr>
      <w:r w:rsidRPr="00CE381A">
        <w:rPr>
          <w:b/>
          <w:bCs/>
          <w:sz w:val="28"/>
          <w:szCs w:val="28"/>
        </w:rPr>
        <w:t>Intervention du Représentant Permanent de la France</w:t>
      </w:r>
    </w:p>
    <w:p w:rsidR="00583D68" w:rsidRPr="00CE381A" w:rsidRDefault="00583D68" w:rsidP="00F82147">
      <w:pPr>
        <w:spacing w:line="240" w:lineRule="auto"/>
        <w:jc w:val="center"/>
        <w:rPr>
          <w:sz w:val="28"/>
          <w:szCs w:val="28"/>
        </w:rPr>
      </w:pPr>
      <w:r w:rsidRPr="00CE381A">
        <w:rPr>
          <w:sz w:val="28"/>
          <w:szCs w:val="28"/>
        </w:rPr>
        <w:t>Genève, le mercredi 29 janvier 2020  (après-midi)</w:t>
      </w:r>
    </w:p>
    <w:p w:rsidR="00583D68" w:rsidRPr="00CE381A" w:rsidRDefault="00583D68" w:rsidP="00F82147">
      <w:pPr>
        <w:spacing w:line="240" w:lineRule="auto"/>
        <w:jc w:val="center"/>
        <w:rPr>
          <w:sz w:val="28"/>
          <w:szCs w:val="28"/>
        </w:rPr>
      </w:pPr>
    </w:p>
    <w:p w:rsidR="00583D68" w:rsidRPr="00CE381A" w:rsidRDefault="00583D68" w:rsidP="00C25E1A">
      <w:pPr>
        <w:spacing w:line="360" w:lineRule="auto"/>
        <w:jc w:val="both"/>
        <w:rPr>
          <w:sz w:val="28"/>
          <w:szCs w:val="28"/>
        </w:rPr>
      </w:pPr>
      <w:r w:rsidRPr="00CE381A">
        <w:rPr>
          <w:sz w:val="28"/>
          <w:szCs w:val="28"/>
        </w:rPr>
        <w:t xml:space="preserve">Merci, Madame la Présidente. </w:t>
      </w:r>
    </w:p>
    <w:p w:rsidR="00CE381A" w:rsidRPr="00CE381A" w:rsidRDefault="00CE381A" w:rsidP="00CE381A">
      <w:pPr>
        <w:spacing w:before="100" w:beforeAutospacing="1" w:after="100" w:afterAutospacing="1"/>
        <w:jc w:val="both"/>
        <w:rPr>
          <w:rFonts w:eastAsia="Times New Roman" w:cs="Times New Roman"/>
          <w:bCs/>
          <w:sz w:val="28"/>
          <w:szCs w:val="28"/>
          <w:lang w:eastAsia="fr-FR"/>
        </w:rPr>
      </w:pPr>
      <w:r w:rsidRPr="00CE381A">
        <w:rPr>
          <w:rFonts w:eastAsia="Times New Roman" w:cs="Times New Roman"/>
          <w:bCs/>
          <w:sz w:val="28"/>
          <w:szCs w:val="28"/>
          <w:lang w:eastAsia="fr-FR"/>
        </w:rPr>
        <w:t>La France salue les avancées au Koweït en matière de droits l’Homme et l’invite à suivre les recommandations suivantes :</w:t>
      </w:r>
    </w:p>
    <w:p w:rsidR="00CE381A" w:rsidRPr="00CE381A" w:rsidRDefault="00CE381A" w:rsidP="00CE381A">
      <w:pPr>
        <w:pStyle w:val="Titre1"/>
        <w:numPr>
          <w:ilvl w:val="0"/>
          <w:numId w:val="1"/>
        </w:numPr>
        <w:spacing w:after="120" w:afterAutospacing="0" w:line="276" w:lineRule="auto"/>
        <w:jc w:val="both"/>
        <w:rPr>
          <w:rStyle w:val="lev"/>
          <w:rFonts w:asciiTheme="minorHAnsi" w:hAnsiTheme="minorHAnsi"/>
          <w:bCs/>
          <w:sz w:val="28"/>
          <w:szCs w:val="28"/>
        </w:rPr>
      </w:pPr>
      <w:r w:rsidRPr="00CE381A">
        <w:rPr>
          <w:rStyle w:val="lev"/>
          <w:rFonts w:asciiTheme="minorHAnsi" w:hAnsiTheme="minorHAnsi"/>
          <w:sz w:val="28"/>
          <w:szCs w:val="28"/>
        </w:rPr>
        <w:t>Etablir un moratoire sur l’application de la peine de mort en vue de son abolition définitive ;</w:t>
      </w:r>
    </w:p>
    <w:p w:rsidR="00CE381A" w:rsidRPr="00CE381A" w:rsidRDefault="00CE381A" w:rsidP="00CE381A">
      <w:pPr>
        <w:pStyle w:val="Paragraphedeliste"/>
        <w:numPr>
          <w:ilvl w:val="0"/>
          <w:numId w:val="1"/>
        </w:numPr>
        <w:jc w:val="both"/>
        <w:rPr>
          <w:rStyle w:val="lev"/>
          <w:rFonts w:cs="Times New Roman"/>
          <w:b w:val="0"/>
          <w:sz w:val="28"/>
          <w:szCs w:val="28"/>
        </w:rPr>
      </w:pPr>
      <w:r w:rsidRPr="00CE381A">
        <w:rPr>
          <w:rStyle w:val="lev"/>
          <w:rFonts w:cs="Times New Roman"/>
          <w:b w:val="0"/>
          <w:sz w:val="28"/>
          <w:szCs w:val="28"/>
        </w:rPr>
        <w:t xml:space="preserve">Poursuivre les efforts d’amélioration des conditions d’obtention de la nationalité des </w:t>
      </w:r>
      <w:proofErr w:type="spellStart"/>
      <w:r w:rsidRPr="00CE381A">
        <w:rPr>
          <w:rStyle w:val="lev"/>
          <w:rFonts w:cs="Times New Roman"/>
          <w:b w:val="0"/>
          <w:sz w:val="28"/>
          <w:szCs w:val="28"/>
        </w:rPr>
        <w:t>Bidounes</w:t>
      </w:r>
      <w:proofErr w:type="spellEnd"/>
      <w:r w:rsidRPr="00CE381A">
        <w:rPr>
          <w:rStyle w:val="lev"/>
          <w:rFonts w:cs="Times New Roman"/>
          <w:b w:val="0"/>
          <w:sz w:val="28"/>
          <w:szCs w:val="28"/>
        </w:rPr>
        <w:t xml:space="preserve"> ; </w:t>
      </w:r>
    </w:p>
    <w:p w:rsidR="00CE381A" w:rsidRPr="00CE381A" w:rsidRDefault="00CE381A" w:rsidP="00CE381A">
      <w:pPr>
        <w:numPr>
          <w:ilvl w:val="0"/>
          <w:numId w:val="1"/>
        </w:numPr>
        <w:spacing w:before="100" w:beforeAutospacing="1" w:after="120"/>
        <w:jc w:val="both"/>
        <w:rPr>
          <w:rFonts w:cs="Times New Roman"/>
          <w:sz w:val="28"/>
          <w:szCs w:val="28"/>
        </w:rPr>
      </w:pPr>
      <w:r w:rsidRPr="00CE381A">
        <w:rPr>
          <w:rFonts w:eastAsia="Times New Roman" w:cs="Times New Roman"/>
          <w:bCs/>
          <w:sz w:val="28"/>
          <w:szCs w:val="28"/>
          <w:lang w:eastAsia="fr-FR"/>
        </w:rPr>
        <w:t>Poursuivre les efforts en faveur de l’égalité femme-homme et la lutte contre les violences contre les femmes en abrogeant l’article 182 du code pénal et amendant la loi sur la nationalité afin d’établir l’égalité des sexes dans la transmission de la nationalité ;</w:t>
      </w:r>
    </w:p>
    <w:p w:rsidR="00CE381A" w:rsidRPr="00CE381A" w:rsidRDefault="00CE381A" w:rsidP="00CE381A">
      <w:pPr>
        <w:numPr>
          <w:ilvl w:val="0"/>
          <w:numId w:val="1"/>
        </w:numPr>
        <w:spacing w:before="100" w:beforeAutospacing="1" w:after="120"/>
        <w:jc w:val="both"/>
        <w:rPr>
          <w:rFonts w:eastAsia="Times New Roman" w:cs="Times New Roman"/>
          <w:bCs/>
          <w:sz w:val="28"/>
          <w:szCs w:val="28"/>
          <w:lang w:eastAsia="fr-FR"/>
        </w:rPr>
      </w:pPr>
      <w:r w:rsidRPr="00CE381A">
        <w:rPr>
          <w:rFonts w:eastAsia="Times New Roman" w:cs="Times New Roman"/>
          <w:bCs/>
          <w:sz w:val="28"/>
          <w:szCs w:val="28"/>
          <w:lang w:eastAsia="fr-FR"/>
        </w:rPr>
        <w:t xml:space="preserve">Lutter contre les discriminations à l’égard des personnes LGBTI et abroger les dispositions du code pénal pénalisant les relations sexuelles entre adultes consentants de même sexe ; </w:t>
      </w:r>
    </w:p>
    <w:p w:rsidR="00CE381A" w:rsidRPr="00CE381A" w:rsidRDefault="00CE381A" w:rsidP="00CE381A">
      <w:pPr>
        <w:pStyle w:val="Paragraphedeliste"/>
        <w:numPr>
          <w:ilvl w:val="0"/>
          <w:numId w:val="1"/>
        </w:numPr>
        <w:jc w:val="both"/>
        <w:rPr>
          <w:rStyle w:val="lev"/>
          <w:rFonts w:cs="Times New Roman"/>
          <w:b w:val="0"/>
          <w:sz w:val="28"/>
          <w:szCs w:val="28"/>
        </w:rPr>
      </w:pPr>
      <w:r w:rsidRPr="00CE381A">
        <w:rPr>
          <w:rStyle w:val="lev"/>
          <w:rFonts w:cs="Times New Roman"/>
          <w:b w:val="0"/>
          <w:sz w:val="28"/>
          <w:szCs w:val="28"/>
        </w:rPr>
        <w:t>Renforcer la mise en œuvre des dispositions existantes pour la protection des travailleurs étrangers et domestiques et pour la lutte contre le travail forcé ;</w:t>
      </w:r>
    </w:p>
    <w:p w:rsidR="00714F51" w:rsidRPr="00CE381A" w:rsidRDefault="00CE381A" w:rsidP="00CE381A">
      <w:pPr>
        <w:numPr>
          <w:ilvl w:val="0"/>
          <w:numId w:val="1"/>
        </w:numPr>
        <w:spacing w:before="100" w:beforeAutospacing="1" w:after="120"/>
        <w:jc w:val="both"/>
        <w:rPr>
          <w:rFonts w:eastAsia="Times New Roman" w:cs="Times New Roman"/>
          <w:bCs/>
          <w:sz w:val="28"/>
          <w:szCs w:val="28"/>
          <w:lang w:eastAsia="fr-FR"/>
        </w:rPr>
      </w:pPr>
      <w:r w:rsidRPr="00CE381A">
        <w:rPr>
          <w:rFonts w:eastAsia="Times New Roman" w:cs="Times New Roman"/>
          <w:sz w:val="28"/>
          <w:szCs w:val="28"/>
          <w:lang w:eastAsia="fr-FR"/>
        </w:rPr>
        <w:t>Ratifier le Protocole facultatif se rapportant au PIDCP</w:t>
      </w:r>
      <w:proofErr w:type="gramStart"/>
      <w:r w:rsidR="00583D68" w:rsidRPr="00CE381A">
        <w:rPr>
          <w:sz w:val="28"/>
          <w:szCs w:val="28"/>
        </w:rPr>
        <w:t>./</w:t>
      </w:r>
      <w:proofErr w:type="gramEnd"/>
      <w:r w:rsidR="00583D68" w:rsidRPr="00CE381A">
        <w:rPr>
          <w:sz w:val="28"/>
          <w:szCs w:val="28"/>
        </w:rPr>
        <w:t>.</w:t>
      </w:r>
    </w:p>
    <w:sectPr w:rsidR="00714F51" w:rsidRPr="00CE3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0366E"/>
    <w:multiLevelType w:val="hybridMultilevel"/>
    <w:tmpl w:val="76B43B0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68"/>
    <w:rsid w:val="000F1C81"/>
    <w:rsid w:val="00583D68"/>
    <w:rsid w:val="00714F51"/>
    <w:rsid w:val="00CE3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E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381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CE381A"/>
    <w:rPr>
      <w:b/>
      <w:bCs/>
    </w:rPr>
  </w:style>
  <w:style w:type="paragraph" w:styleId="Paragraphedeliste">
    <w:name w:val="List Paragraph"/>
    <w:basedOn w:val="Normal"/>
    <w:uiPriority w:val="34"/>
    <w:qFormat/>
    <w:rsid w:val="00CE3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E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381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CE381A"/>
    <w:rPr>
      <w:b/>
      <w:bCs/>
    </w:rPr>
  </w:style>
  <w:style w:type="paragraph" w:styleId="Paragraphedeliste">
    <w:name w:val="List Paragraph"/>
    <w:basedOn w:val="Normal"/>
    <w:uiPriority w:val="34"/>
    <w:qFormat/>
    <w:rsid w:val="00CE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CD2AA-56D9-43CA-9B86-1220107B99CD}"/>
</file>

<file path=customXml/itemProps2.xml><?xml version="1.0" encoding="utf-8"?>
<ds:datastoreItem xmlns:ds="http://schemas.openxmlformats.org/officeDocument/2006/customXml" ds:itemID="{3BD02578-ADB2-4B90-BFDA-38F523568FAD}"/>
</file>

<file path=customXml/itemProps3.xml><?xml version="1.0" encoding="utf-8"?>
<ds:datastoreItem xmlns:ds="http://schemas.openxmlformats.org/officeDocument/2006/customXml" ds:itemID="{01381175-A034-4C6C-91D0-9BEF95099F63}"/>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D-ANGELO Christelle</cp:lastModifiedBy>
  <cp:revision>2</cp:revision>
  <dcterms:created xsi:type="dcterms:W3CDTF">2020-02-03T09:05:00Z</dcterms:created>
  <dcterms:modified xsi:type="dcterms:W3CDTF">2020-02-03T09:05:00Z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