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1A71BA" w:rsidP="001A71BA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</w:t>
      </w:r>
      <w:r w:rsidR="00C53D33">
        <w:rPr>
          <w:rFonts w:ascii="Times New Roman" w:hint="eastAsia"/>
        </w:rPr>
        <w:t>5</w:t>
      </w:r>
      <w:r w:rsidRPr="001A71BA">
        <w:rPr>
          <w:rFonts w:ascii="Times New Roman" w:hint="eastAsia"/>
          <w:vertAlign w:val="superscript"/>
        </w:rPr>
        <w:t>th</w:t>
      </w:r>
      <w:r>
        <w:rPr>
          <w:rFonts w:ascii="Times New Roman" w:hint="eastAsia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1A71BA" w:rsidRDefault="001A71BA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FF47E6">
        <w:rPr>
          <w:rFonts w:ascii="Times New Roman" w:hint="eastAsia"/>
        </w:rPr>
        <w:t>Spain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FF47E6">
        <w:rPr>
          <w:rFonts w:ascii="Times New Roman" w:hint="eastAsia"/>
        </w:rPr>
        <w:t>22</w:t>
      </w:r>
      <w:r w:rsidR="00422CC6">
        <w:rPr>
          <w:rFonts w:ascii="Times New Roman" w:hint="eastAsia"/>
        </w:rPr>
        <w:t xml:space="preserve"> </w:t>
      </w:r>
      <w:r w:rsidR="00FF47E6">
        <w:rPr>
          <w:rFonts w:ascii="Times New Roman" w:hint="eastAsia"/>
        </w:rPr>
        <w:t>January 2020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C67EC7">
        <w:rPr>
          <w:rFonts w:ascii="Times New Roman" w:hAnsi="Times New Roman" w:cs="Times New Roman" w:hint="eastAsia"/>
        </w:rPr>
        <w:t>Vice-</w:t>
      </w:r>
      <w:r w:rsidR="004A2D4A">
        <w:rPr>
          <w:rFonts w:ascii="Times New Roman" w:hAnsi="Times New Roman" w:cs="Times New Roman" w:hint="eastAsia"/>
        </w:rPr>
        <w:t>President.</w:t>
      </w:r>
    </w:p>
    <w:p w:rsidR="00B8113B" w:rsidRPr="00C62CE5" w:rsidRDefault="00B8113B" w:rsidP="00233658">
      <w:pPr>
        <w:spacing w:line="312" w:lineRule="auto"/>
        <w:rPr>
          <w:rFonts w:ascii="Times New Roman" w:hAnsi="Times New Roman" w:cs="Times New Roman"/>
        </w:rPr>
      </w:pPr>
    </w:p>
    <w:p w:rsidR="00D56220" w:rsidRDefault="000529D5" w:rsidP="00B7273C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</w:t>
      </w:r>
      <w:r w:rsidR="005F0ED1">
        <w:rPr>
          <w:rFonts w:ascii="Times New Roman" w:hAnsi="Times New Roman" w:cs="Times New Roman"/>
        </w:rPr>
        <w:t xml:space="preserve"> </w:t>
      </w:r>
      <w:r w:rsidR="004A2D4A">
        <w:rPr>
          <w:rFonts w:ascii="Times New Roman" w:hAnsi="Times New Roman" w:cs="Times New Roman" w:hint="eastAsia"/>
        </w:rPr>
        <w:t>warmly welcomes the delegation of Spain</w:t>
      </w:r>
      <w:r w:rsidR="00D56220">
        <w:rPr>
          <w:rFonts w:ascii="Times New Roman" w:hAnsi="Times New Roman" w:cs="Times New Roman" w:hint="eastAsia"/>
        </w:rPr>
        <w:t>.</w:t>
      </w:r>
    </w:p>
    <w:p w:rsidR="00D56220" w:rsidRPr="00C67EC7" w:rsidRDefault="00D56220" w:rsidP="00B7273C">
      <w:pPr>
        <w:spacing w:line="312" w:lineRule="auto"/>
        <w:rPr>
          <w:rFonts w:ascii="Times New Roman" w:hAnsi="Times New Roman" w:cs="Times New Roman"/>
        </w:rPr>
      </w:pPr>
    </w:p>
    <w:p w:rsidR="002C091B" w:rsidRDefault="00D56220" w:rsidP="002C091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881A0E">
        <w:rPr>
          <w:rFonts w:ascii="Times New Roman" w:hAnsi="Times New Roman" w:cs="Times New Roman" w:hint="eastAsia"/>
        </w:rPr>
        <w:t xml:space="preserve">commend Spain for the progress made since the last review and </w:t>
      </w:r>
      <w:r w:rsidR="00083879">
        <w:rPr>
          <w:rFonts w:ascii="Times New Roman" w:hAnsi="Times New Roman" w:cs="Times New Roman" w:hint="eastAsia"/>
        </w:rPr>
        <w:t xml:space="preserve">recognize </w:t>
      </w:r>
      <w:r w:rsidR="00C67EC7">
        <w:rPr>
          <w:rFonts w:ascii="Times New Roman" w:hAnsi="Times New Roman" w:cs="Times New Roman" w:hint="eastAsia"/>
        </w:rPr>
        <w:t>its</w:t>
      </w:r>
      <w:r w:rsidR="00083879">
        <w:rPr>
          <w:rFonts w:ascii="Times New Roman" w:hAnsi="Times New Roman" w:cs="Times New Roman" w:hint="eastAsia"/>
        </w:rPr>
        <w:t xml:space="preserve"> ongoing active cooperation with international human rights mechanisms</w:t>
      </w:r>
      <w:r w:rsidR="00881A0E">
        <w:rPr>
          <w:rFonts w:ascii="Times New Roman" w:hAnsi="Times New Roman" w:cs="Times New Roman" w:hint="eastAsia"/>
        </w:rPr>
        <w:t>.</w:t>
      </w:r>
      <w:r w:rsidR="00083879">
        <w:rPr>
          <w:rFonts w:ascii="Times New Roman" w:hAnsi="Times New Roman" w:cs="Times New Roman" w:hint="eastAsia"/>
        </w:rPr>
        <w:t xml:space="preserve"> </w:t>
      </w:r>
      <w:r w:rsidR="00881A0E">
        <w:rPr>
          <w:rFonts w:ascii="Times New Roman" w:hAnsi="Times New Roman" w:cs="Times New Roman" w:hint="eastAsia"/>
        </w:rPr>
        <w:t xml:space="preserve">We particularly welcome the progress made in areas such as business and human rights, gender equality and </w:t>
      </w:r>
      <w:r w:rsidR="001A5E9B">
        <w:rPr>
          <w:rFonts w:ascii="Times New Roman" w:hAnsi="Times New Roman" w:cs="Times New Roman" w:hint="eastAsia"/>
        </w:rPr>
        <w:t xml:space="preserve">the </w:t>
      </w:r>
      <w:r w:rsidR="00881A0E">
        <w:rPr>
          <w:rFonts w:ascii="Times New Roman" w:hAnsi="Times New Roman" w:cs="Times New Roman" w:hint="eastAsia"/>
        </w:rPr>
        <w:t xml:space="preserve">elimination of </w:t>
      </w:r>
      <w:r w:rsidR="00AA26DD">
        <w:rPr>
          <w:rFonts w:ascii="Times New Roman" w:hAnsi="Times New Roman" w:cs="Times New Roman" w:hint="eastAsia"/>
        </w:rPr>
        <w:t>gender-based violence</w:t>
      </w:r>
      <w:r w:rsidR="00881A0E">
        <w:rPr>
          <w:rFonts w:ascii="Times New Roman" w:hAnsi="Times New Roman" w:cs="Times New Roman" w:hint="eastAsia"/>
        </w:rPr>
        <w:t xml:space="preserve">. </w:t>
      </w:r>
      <w:r w:rsidR="00AA26DD">
        <w:rPr>
          <w:rFonts w:ascii="Times New Roman" w:hAnsi="Times New Roman" w:cs="Times New Roman" w:hint="eastAsia"/>
        </w:rPr>
        <w:t>In this regard, i</w:t>
      </w:r>
      <w:r w:rsidR="005E57AE">
        <w:rPr>
          <w:rFonts w:ascii="Times New Roman" w:hAnsi="Times New Roman" w:cs="Times New Roman" w:hint="eastAsia"/>
        </w:rPr>
        <w:t>t is</w:t>
      </w:r>
      <w:r w:rsidR="00AA26DD">
        <w:rPr>
          <w:rFonts w:ascii="Times New Roman" w:hAnsi="Times New Roman" w:cs="Times New Roman" w:hint="eastAsia"/>
        </w:rPr>
        <w:t xml:space="preserve"> </w:t>
      </w:r>
      <w:r w:rsidR="005E57AE">
        <w:rPr>
          <w:rFonts w:ascii="Times New Roman" w:hAnsi="Times New Roman" w:cs="Times New Roman" w:hint="eastAsia"/>
        </w:rPr>
        <w:t>worth noting that</w:t>
      </w:r>
      <w:r w:rsidR="002C091B">
        <w:rPr>
          <w:rFonts w:ascii="Times New Roman" w:hAnsi="Times New Roman" w:cs="Times New Roman" w:hint="eastAsia"/>
        </w:rPr>
        <w:t xml:space="preserve"> Spain</w:t>
      </w:r>
      <w:r w:rsidR="002C091B">
        <w:rPr>
          <w:rFonts w:ascii="Times New Roman" w:hAnsi="Times New Roman" w:cs="Times New Roman"/>
        </w:rPr>
        <w:t>’</w:t>
      </w:r>
      <w:r w:rsidR="002C091B">
        <w:rPr>
          <w:rFonts w:ascii="Times New Roman" w:hAnsi="Times New Roman" w:cs="Times New Roman" w:hint="eastAsia"/>
        </w:rPr>
        <w:t xml:space="preserve">s new Cabinet is </w:t>
      </w:r>
      <w:r w:rsidR="001A5E9B">
        <w:rPr>
          <w:rFonts w:ascii="Times New Roman" w:hAnsi="Times New Roman" w:cs="Times New Roman" w:hint="eastAsia"/>
        </w:rPr>
        <w:t xml:space="preserve">gender-balanced, </w:t>
      </w:r>
      <w:r w:rsidR="002C091B">
        <w:rPr>
          <w:rFonts w:ascii="Times New Roman" w:hAnsi="Times New Roman" w:cs="Times New Roman" w:hint="eastAsia"/>
        </w:rPr>
        <w:t xml:space="preserve">which is a clear </w:t>
      </w:r>
      <w:r w:rsidR="002C091B">
        <w:rPr>
          <w:rFonts w:ascii="Times New Roman" w:hAnsi="Times New Roman" w:cs="Times New Roman"/>
        </w:rPr>
        <w:t>demonstration</w:t>
      </w:r>
      <w:r w:rsidR="002C091B">
        <w:rPr>
          <w:rFonts w:ascii="Times New Roman" w:hAnsi="Times New Roman" w:cs="Times New Roman" w:hint="eastAsia"/>
        </w:rPr>
        <w:t xml:space="preserve"> of its commitment to increasing women</w:t>
      </w:r>
      <w:r w:rsidR="002C091B">
        <w:rPr>
          <w:rFonts w:ascii="Times New Roman" w:hAnsi="Times New Roman" w:cs="Times New Roman"/>
        </w:rPr>
        <w:t>’</w:t>
      </w:r>
      <w:r w:rsidR="002C091B">
        <w:rPr>
          <w:rFonts w:ascii="Times New Roman" w:hAnsi="Times New Roman" w:cs="Times New Roman" w:hint="eastAsia"/>
        </w:rPr>
        <w:t>s participation in public life.</w:t>
      </w:r>
    </w:p>
    <w:p w:rsidR="0095343D" w:rsidRPr="00C67EC7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1A71BA" w:rsidRDefault="002C091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Bearing</w:t>
      </w:r>
      <w:r w:rsidR="00420882">
        <w:rPr>
          <w:rFonts w:ascii="Times New Roman" w:hAnsi="Times New Roman" w:cs="Times New Roman" w:hint="eastAsia"/>
        </w:rPr>
        <w:t xml:space="preserve"> this</w:t>
      </w:r>
      <w:r>
        <w:rPr>
          <w:rFonts w:ascii="Times New Roman" w:hAnsi="Times New Roman" w:cs="Times New Roman" w:hint="eastAsia"/>
        </w:rPr>
        <w:t xml:space="preserve"> in mind, we present the following recommendations:</w:t>
      </w:r>
    </w:p>
    <w:p w:rsidR="00066F85" w:rsidRPr="00420882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1A71BA" w:rsidRDefault="00FF0603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the efforts to eliminate violence and </w:t>
      </w:r>
      <w:r>
        <w:rPr>
          <w:rFonts w:ascii="Times New Roman" w:hAnsi="Times New Roman" w:cs="Times New Roman"/>
        </w:rPr>
        <w:t>discrimination</w:t>
      </w:r>
      <w:r>
        <w:rPr>
          <w:rFonts w:ascii="Times New Roman" w:hAnsi="Times New Roman" w:cs="Times New Roman" w:hint="eastAsia"/>
        </w:rPr>
        <w:t xml:space="preserve"> against women and girls and to ensure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 w:hint="eastAsia"/>
        </w:rPr>
        <w:t xml:space="preserve"> greater participation and representation in all sectors of society.</w:t>
      </w:r>
    </w:p>
    <w:p w:rsidR="00FF0603" w:rsidRPr="00AA26DD" w:rsidRDefault="00FF0603" w:rsidP="00FF0603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2C6BCE" w:rsidRPr="005039FA" w:rsidRDefault="002F07E0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Make</w:t>
      </w:r>
      <w:r w:rsidR="000A3F57">
        <w:rPr>
          <w:rFonts w:ascii="Times New Roman" w:hAnsi="Times New Roman" w:cs="Times New Roman" w:hint="eastAsia"/>
        </w:rPr>
        <w:t xml:space="preserve"> further efforts to guarantee equality and non-discrimination for persons belonging to vulnerable groups</w:t>
      </w:r>
      <w:r w:rsidR="001A5E9B">
        <w:rPr>
          <w:rFonts w:ascii="Times New Roman" w:hAnsi="Times New Roman" w:cs="Times New Roman"/>
        </w:rPr>
        <w:t>—</w:t>
      </w:r>
      <w:r w:rsidR="000A3F57">
        <w:rPr>
          <w:rFonts w:ascii="Times New Roman" w:hAnsi="Times New Roman" w:cs="Times New Roman" w:hint="eastAsia"/>
        </w:rPr>
        <w:t xml:space="preserve">including migrants, ethnic minorities and persons with </w:t>
      </w:r>
      <w:r w:rsidR="000A3F57">
        <w:rPr>
          <w:rFonts w:ascii="Times New Roman" w:hAnsi="Times New Roman" w:cs="Times New Roman"/>
        </w:rPr>
        <w:t>disabilities</w:t>
      </w:r>
      <w:r w:rsidR="001A5E9B">
        <w:rPr>
          <w:rFonts w:ascii="Times New Roman" w:hAnsi="Times New Roman" w:cs="Times New Roman"/>
        </w:rPr>
        <w:t>—</w:t>
      </w:r>
      <w:r w:rsidR="000A3F57">
        <w:rPr>
          <w:rFonts w:ascii="Times New Roman" w:hAnsi="Times New Roman" w:cs="Times New Roman" w:hint="eastAsia"/>
        </w:rPr>
        <w:t xml:space="preserve">and to ensure their full enjoyment of economic and social rights in areas </w:t>
      </w:r>
      <w:proofErr w:type="gramStart"/>
      <w:r w:rsidR="00465195">
        <w:rPr>
          <w:rFonts w:ascii="Times New Roman" w:hAnsi="Times New Roman" w:cs="Times New Roman" w:hint="eastAsia"/>
        </w:rPr>
        <w:t>such</w:t>
      </w:r>
      <w:proofErr w:type="gramEnd"/>
      <w:r w:rsidR="00465195">
        <w:rPr>
          <w:rFonts w:ascii="Times New Roman" w:hAnsi="Times New Roman" w:cs="Times New Roman" w:hint="eastAsia"/>
        </w:rPr>
        <w:t xml:space="preserve"> as education, employment, housing and health care.</w:t>
      </w:r>
    </w:p>
    <w:p w:rsidR="006D3D6E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465195" w:rsidRDefault="00465195" w:rsidP="00465195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 Spain a successful review.  I thank you.</w:t>
      </w:r>
    </w:p>
    <w:p w:rsidR="00DB4230" w:rsidRDefault="005E129F" w:rsidP="00465195">
      <w:pPr>
        <w:spacing w:line="312" w:lineRule="auto"/>
        <w:jc w:val="right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D3" w:rsidRDefault="001D73D3" w:rsidP="006A2029">
      <w:r>
        <w:separator/>
      </w:r>
    </w:p>
  </w:endnote>
  <w:endnote w:type="continuationSeparator" w:id="0">
    <w:p w:rsidR="001D73D3" w:rsidRDefault="001D73D3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D3" w:rsidRDefault="001D73D3" w:rsidP="006A2029">
      <w:r>
        <w:separator/>
      </w:r>
    </w:p>
  </w:footnote>
  <w:footnote w:type="continuationSeparator" w:id="0">
    <w:p w:rsidR="001D73D3" w:rsidRDefault="001D73D3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29D5"/>
    <w:rsid w:val="00055884"/>
    <w:rsid w:val="00055FBE"/>
    <w:rsid w:val="00064C9F"/>
    <w:rsid w:val="00066F85"/>
    <w:rsid w:val="00073AE6"/>
    <w:rsid w:val="000755EE"/>
    <w:rsid w:val="0008209E"/>
    <w:rsid w:val="00083879"/>
    <w:rsid w:val="000853FC"/>
    <w:rsid w:val="00091609"/>
    <w:rsid w:val="00092F5A"/>
    <w:rsid w:val="000975C2"/>
    <w:rsid w:val="000A14A1"/>
    <w:rsid w:val="000A27DB"/>
    <w:rsid w:val="000A3F57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5E9B"/>
    <w:rsid w:val="001A6DD8"/>
    <w:rsid w:val="001A71BA"/>
    <w:rsid w:val="001B0DB9"/>
    <w:rsid w:val="001C5E3C"/>
    <w:rsid w:val="001C78DD"/>
    <w:rsid w:val="001D269F"/>
    <w:rsid w:val="001D73D3"/>
    <w:rsid w:val="001E1F02"/>
    <w:rsid w:val="001E6499"/>
    <w:rsid w:val="001F5826"/>
    <w:rsid w:val="002026EA"/>
    <w:rsid w:val="00214073"/>
    <w:rsid w:val="0021769B"/>
    <w:rsid w:val="00232374"/>
    <w:rsid w:val="00233658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091B"/>
    <w:rsid w:val="002C698F"/>
    <w:rsid w:val="002C6BCE"/>
    <w:rsid w:val="002C7BAD"/>
    <w:rsid w:val="002D12DF"/>
    <w:rsid w:val="002D24C2"/>
    <w:rsid w:val="002F07E0"/>
    <w:rsid w:val="002F2647"/>
    <w:rsid w:val="003015C1"/>
    <w:rsid w:val="00301D55"/>
    <w:rsid w:val="003129DD"/>
    <w:rsid w:val="00337799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0882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5195"/>
    <w:rsid w:val="00466588"/>
    <w:rsid w:val="004707E3"/>
    <w:rsid w:val="00481B1D"/>
    <w:rsid w:val="00482EFA"/>
    <w:rsid w:val="00486A98"/>
    <w:rsid w:val="0049286B"/>
    <w:rsid w:val="00497F84"/>
    <w:rsid w:val="004A2D4A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E57AE"/>
    <w:rsid w:val="005F0ED1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F0246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55DF6"/>
    <w:rsid w:val="00860392"/>
    <w:rsid w:val="008605C6"/>
    <w:rsid w:val="00862D38"/>
    <w:rsid w:val="0087148E"/>
    <w:rsid w:val="00872E01"/>
    <w:rsid w:val="00881A0E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32209"/>
    <w:rsid w:val="00941929"/>
    <w:rsid w:val="00951C2E"/>
    <w:rsid w:val="0095343D"/>
    <w:rsid w:val="0095545F"/>
    <w:rsid w:val="00956DF3"/>
    <w:rsid w:val="009678EF"/>
    <w:rsid w:val="00992C5A"/>
    <w:rsid w:val="009A392A"/>
    <w:rsid w:val="009B2712"/>
    <w:rsid w:val="009B4326"/>
    <w:rsid w:val="009B6395"/>
    <w:rsid w:val="009C7F87"/>
    <w:rsid w:val="009D5965"/>
    <w:rsid w:val="009D5DDA"/>
    <w:rsid w:val="009E4AF2"/>
    <w:rsid w:val="009E5A9A"/>
    <w:rsid w:val="009F0A04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A26DD"/>
    <w:rsid w:val="00AB00E9"/>
    <w:rsid w:val="00AC0877"/>
    <w:rsid w:val="00AD09B7"/>
    <w:rsid w:val="00AD5F25"/>
    <w:rsid w:val="00AE4C3B"/>
    <w:rsid w:val="00AE6466"/>
    <w:rsid w:val="00AF4D90"/>
    <w:rsid w:val="00B04E14"/>
    <w:rsid w:val="00B051CC"/>
    <w:rsid w:val="00B0547C"/>
    <w:rsid w:val="00B16A3D"/>
    <w:rsid w:val="00B31227"/>
    <w:rsid w:val="00B33111"/>
    <w:rsid w:val="00B6198A"/>
    <w:rsid w:val="00B638D9"/>
    <w:rsid w:val="00B65AEB"/>
    <w:rsid w:val="00B66571"/>
    <w:rsid w:val="00B66C14"/>
    <w:rsid w:val="00B7209C"/>
    <w:rsid w:val="00B7273C"/>
    <w:rsid w:val="00B8113B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30769"/>
    <w:rsid w:val="00C41402"/>
    <w:rsid w:val="00C47B5E"/>
    <w:rsid w:val="00C53D33"/>
    <w:rsid w:val="00C62040"/>
    <w:rsid w:val="00C62CE5"/>
    <w:rsid w:val="00C62DF3"/>
    <w:rsid w:val="00C6643F"/>
    <w:rsid w:val="00C67EC7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26E56"/>
    <w:rsid w:val="00D436DE"/>
    <w:rsid w:val="00D56220"/>
    <w:rsid w:val="00D5709F"/>
    <w:rsid w:val="00D60981"/>
    <w:rsid w:val="00D630E2"/>
    <w:rsid w:val="00D63877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06E5A"/>
    <w:rsid w:val="00E2701E"/>
    <w:rsid w:val="00E3302D"/>
    <w:rsid w:val="00E3480C"/>
    <w:rsid w:val="00E40567"/>
    <w:rsid w:val="00E444F0"/>
    <w:rsid w:val="00E45557"/>
    <w:rsid w:val="00E53519"/>
    <w:rsid w:val="00E5523E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14329"/>
    <w:rsid w:val="00F22EE2"/>
    <w:rsid w:val="00F324E6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0603"/>
    <w:rsid w:val="00FF47E6"/>
    <w:rsid w:val="00FF6B75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5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43C32-1050-4DEF-9427-D2321D4533E5}"/>
</file>

<file path=customXml/itemProps2.xml><?xml version="1.0" encoding="utf-8"?>
<ds:datastoreItem xmlns:ds="http://schemas.openxmlformats.org/officeDocument/2006/customXml" ds:itemID="{32D476A1-9BE2-4B35-B002-4389E1580FD2}"/>
</file>

<file path=customXml/itemProps3.xml><?xml version="1.0" encoding="utf-8"?>
<ds:datastoreItem xmlns:ds="http://schemas.openxmlformats.org/officeDocument/2006/customXml" ds:itemID="{81AA90F0-04F0-4B0A-A4A1-E9C8128F0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6</cp:revision>
  <cp:lastPrinted>2020-01-16T13:54:00Z</cp:lastPrinted>
  <dcterms:created xsi:type="dcterms:W3CDTF">2020-01-23T10:43:00Z</dcterms:created>
  <dcterms:modified xsi:type="dcterms:W3CDTF">2020-01-23T10:45:00Z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