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D2" w:rsidRDefault="005424D2" w:rsidP="005424D2">
      <w:pPr>
        <w:spacing w:line="360" w:lineRule="auto"/>
        <w:jc w:val="center"/>
        <w:rPr>
          <w:sz w:val="32"/>
          <w:szCs w:val="32"/>
          <w:lang w:bidi="ar-AE"/>
        </w:rPr>
      </w:pPr>
    </w:p>
    <w:p w:rsidR="005424D2" w:rsidRDefault="005424D2" w:rsidP="005424D2">
      <w:pPr>
        <w:spacing w:line="360" w:lineRule="auto"/>
        <w:jc w:val="center"/>
        <w:rPr>
          <w:sz w:val="32"/>
          <w:szCs w:val="32"/>
        </w:rPr>
      </w:pPr>
    </w:p>
    <w:p w:rsidR="005424D2" w:rsidRDefault="005424D2" w:rsidP="005424D2">
      <w:pPr>
        <w:jc w:val="center"/>
        <w:rPr>
          <w:sz w:val="32"/>
          <w:szCs w:val="32"/>
        </w:rPr>
      </w:pP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الاستعراض الدوري الشامل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EF2F1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الدورة</w:t>
      </w:r>
      <w:r w:rsidRPr="00EF2F1F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الخامسة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والثلاثون</w:t>
      </w:r>
    </w:p>
    <w:p w:rsidR="005424D2" w:rsidRPr="00EF2F1F" w:rsidRDefault="000426FC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20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 الى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>31 يناير 2020</w:t>
      </w:r>
      <w:r w:rsidR="005424D2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 xml:space="preserve"> 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AC0413" w:rsidRPr="00AC0413" w:rsidRDefault="00AC0413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A2648B" w:rsidRDefault="00A2648B" w:rsidP="00A2648B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مداخلة وفد دولة الإمارات العربية المتحدة</w:t>
      </w:r>
    </w:p>
    <w:p w:rsidR="00A2648B" w:rsidRPr="00A936EE" w:rsidRDefault="00A2648B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val="fr-CH" w:bidi="ar-AE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تلقيها </w:t>
      </w:r>
      <w:r w:rsidR="001D1FDF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سعادة</w:t>
      </w:r>
      <w:r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/ </w:t>
      </w:r>
      <w:r w:rsidR="00A936EE">
        <w:rPr>
          <w:rFonts w:ascii="Simplified Arabic" w:hAnsi="Simplified Arabic" w:cs="Simplified Arabic" w:hint="cs"/>
          <w:b/>
          <w:bCs/>
          <w:sz w:val="36"/>
          <w:szCs w:val="36"/>
          <w:rtl/>
          <w:lang w:val="fr-CH" w:bidi="ar-AE"/>
        </w:rPr>
        <w:t xml:space="preserve">لبنى قاسم </w:t>
      </w:r>
    </w:p>
    <w:p w:rsidR="00A2648B" w:rsidRDefault="000426FC" w:rsidP="00A2648B">
      <w:pPr>
        <w:pStyle w:val="ListParagraph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نائب</w:t>
      </w:r>
      <w:r w:rsidR="00A936EE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ة السفير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Pr="00EF2F1F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بمناسبة استعراض التقرير الوطني </w:t>
      </w:r>
      <w:r w:rsidR="000426FC">
        <w:rPr>
          <w:rFonts w:ascii="Simplified Arabic" w:hAnsi="Simplified Arabic" w:cs="Simplified Arabic" w:hint="cs"/>
          <w:b/>
          <w:bCs/>
          <w:sz w:val="36"/>
          <w:szCs w:val="36"/>
          <w:rtl/>
          <w:lang w:bidi="ar-AE"/>
        </w:rPr>
        <w:t>لدولة الكويت</w:t>
      </w: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5424D2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</w:p>
    <w:p w:rsidR="00C80E8A" w:rsidRPr="00EF2F1F" w:rsidRDefault="00C80E8A" w:rsidP="005424D2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5424D2" w:rsidRDefault="000426FC" w:rsidP="005424D2">
      <w:pPr>
        <w:tabs>
          <w:tab w:val="right" w:pos="1269"/>
        </w:tabs>
        <w:spacing w:line="276" w:lineRule="auto"/>
        <w:ind w:left="571" w:right="-426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29 يناير 2020</w:t>
      </w:r>
    </w:p>
    <w:p w:rsidR="005424D2" w:rsidRDefault="005424D2" w:rsidP="005424D2">
      <w:pPr>
        <w:tabs>
          <w:tab w:val="right" w:pos="1269"/>
        </w:tabs>
        <w:spacing w:line="276" w:lineRule="auto"/>
        <w:ind w:left="571" w:right="-426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C80E8A" w:rsidRDefault="00C80E8A" w:rsidP="00DE2543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</w:p>
    <w:p w:rsidR="00244437" w:rsidRDefault="00244437" w:rsidP="00DE2543">
      <w:pPr>
        <w:tabs>
          <w:tab w:val="right" w:pos="1269"/>
        </w:tabs>
        <w:spacing w:line="276" w:lineRule="auto"/>
        <w:ind w:right="-426"/>
        <w:jc w:val="both"/>
        <w:rPr>
          <w:rFonts w:ascii="Simplified Arabic" w:hAnsi="Simplified Arabic" w:cs="Simplified Arabic"/>
          <w:b/>
          <w:bCs/>
          <w:sz w:val="30"/>
          <w:szCs w:val="30"/>
        </w:rPr>
      </w:pPr>
    </w:p>
    <w:p w:rsidR="005424D2" w:rsidRDefault="005424D2" w:rsidP="00C56450">
      <w:pPr>
        <w:tabs>
          <w:tab w:val="right" w:pos="1269"/>
        </w:tabs>
        <w:ind w:right="-426"/>
        <w:jc w:val="both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6C2B41">
        <w:rPr>
          <w:rFonts w:ascii="Simplified Arabic" w:hAnsi="Simplified Arabic" w:cs="Simplified Arabic"/>
          <w:b/>
          <w:bCs/>
          <w:sz w:val="30"/>
          <w:szCs w:val="30"/>
          <w:rtl/>
        </w:rPr>
        <w:t>السيد الرئيس،</w:t>
      </w:r>
    </w:p>
    <w:p w:rsidR="00C56450" w:rsidRPr="006C2B41" w:rsidRDefault="00C56450" w:rsidP="00C56450">
      <w:pPr>
        <w:tabs>
          <w:tab w:val="right" w:pos="1269"/>
        </w:tabs>
        <w:spacing w:line="240" w:lineRule="exact"/>
        <w:ind w:right="-425"/>
        <w:jc w:val="both"/>
        <w:rPr>
          <w:rFonts w:ascii="Simplified Arabic" w:hAnsi="Simplified Arabic" w:cs="Simplified Arabic"/>
          <w:b/>
          <w:bCs/>
          <w:sz w:val="30"/>
          <w:szCs w:val="30"/>
          <w:lang w:val="fr-CH"/>
        </w:rPr>
      </w:pPr>
    </w:p>
    <w:p w:rsidR="005424D2" w:rsidRPr="006C2B41" w:rsidRDefault="005E6560" w:rsidP="001F2DCB">
      <w:pPr>
        <w:ind w:right="-567"/>
        <w:jc w:val="both"/>
        <w:rPr>
          <w:rFonts w:ascii="Simplified Arabic" w:hAnsi="Simplified Arabic" w:cs="Simplified Arabic"/>
          <w:sz w:val="30"/>
          <w:szCs w:val="30"/>
          <w:rtl/>
        </w:rPr>
      </w:pPr>
      <w:r>
        <w:rPr>
          <w:rFonts w:cs="Simplified Arabic" w:hint="cs"/>
          <w:sz w:val="30"/>
          <w:szCs w:val="30"/>
          <w:rtl/>
          <w:lang w:bidi="ar-AE"/>
        </w:rPr>
        <w:t>يرحب</w:t>
      </w:r>
      <w:r w:rsidR="00D63619" w:rsidRPr="006C2B41">
        <w:rPr>
          <w:rFonts w:cs="Simplified Arabic" w:hint="cs"/>
          <w:sz w:val="30"/>
          <w:szCs w:val="30"/>
          <w:rtl/>
        </w:rPr>
        <w:t xml:space="preserve"> وفد </w:t>
      </w:r>
      <w:r w:rsidR="00C56450">
        <w:rPr>
          <w:rFonts w:cs="Simplified Arabic" w:hint="cs"/>
          <w:sz w:val="30"/>
          <w:szCs w:val="30"/>
          <w:rtl/>
        </w:rPr>
        <w:t>دولة الإمارات العربية</w:t>
      </w:r>
      <w:r>
        <w:rPr>
          <w:rFonts w:cs="Simplified Arabic" w:hint="cs"/>
          <w:sz w:val="30"/>
          <w:szCs w:val="30"/>
          <w:rtl/>
        </w:rPr>
        <w:t xml:space="preserve"> المتحدة</w:t>
      </w:r>
      <w:r w:rsidR="00D63619" w:rsidRPr="006C2B41">
        <w:rPr>
          <w:rFonts w:cs="Simplified Arabic" w:hint="cs"/>
          <w:sz w:val="30"/>
          <w:szCs w:val="30"/>
          <w:rtl/>
        </w:rPr>
        <w:t xml:space="preserve"> </w:t>
      </w:r>
      <w:bookmarkStart w:id="0" w:name="_Hlk529171734"/>
      <w:r w:rsidR="000426FC">
        <w:rPr>
          <w:rFonts w:cs="Simplified Arabic" w:hint="cs"/>
          <w:sz w:val="30"/>
          <w:szCs w:val="30"/>
          <w:rtl/>
        </w:rPr>
        <w:t>ب</w:t>
      </w:r>
      <w:r w:rsidR="006A4707" w:rsidRPr="006C2B41">
        <w:rPr>
          <w:rFonts w:cs="Simplified Arabic" w:hint="cs"/>
          <w:sz w:val="30"/>
          <w:szCs w:val="30"/>
          <w:rtl/>
        </w:rPr>
        <w:t>معالي</w:t>
      </w:r>
      <w:r w:rsidR="00E744A1">
        <w:rPr>
          <w:rFonts w:cs="Simplified Arabic" w:hint="cs"/>
          <w:sz w:val="30"/>
          <w:szCs w:val="30"/>
          <w:rtl/>
        </w:rPr>
        <w:t>/</w:t>
      </w:r>
      <w:r w:rsidR="00E958A8">
        <w:rPr>
          <w:rFonts w:cs="Simplified Arabic" w:hint="cs"/>
          <w:sz w:val="30"/>
          <w:szCs w:val="30"/>
          <w:rtl/>
        </w:rPr>
        <w:t xml:space="preserve"> الوزير</w:t>
      </w:r>
      <w:r w:rsidR="006A4707" w:rsidRPr="006C2B41">
        <w:rPr>
          <w:rFonts w:cs="Simplified Arabic" w:hint="cs"/>
          <w:sz w:val="30"/>
          <w:szCs w:val="30"/>
          <w:rtl/>
        </w:rPr>
        <w:t xml:space="preserve"> </w:t>
      </w:r>
      <w:r w:rsidR="00D9709B">
        <w:rPr>
          <w:rFonts w:cs="Simplified Arabic" w:hint="cs"/>
          <w:sz w:val="30"/>
          <w:szCs w:val="30"/>
          <w:rtl/>
        </w:rPr>
        <w:t>السيدة مريم العقيل، وزير المالية ووزير الدولة للشؤون الاقتصادية</w:t>
      </w:r>
      <w:r w:rsidR="000F4B96">
        <w:rPr>
          <w:rFonts w:cs="Simplified Arabic" w:hint="cs"/>
          <w:sz w:val="30"/>
          <w:szCs w:val="30"/>
          <w:rtl/>
        </w:rPr>
        <w:t xml:space="preserve"> </w:t>
      </w:r>
      <w:bookmarkEnd w:id="0"/>
      <w:r w:rsidR="000426FC">
        <w:rPr>
          <w:rFonts w:cs="Simplified Arabic" w:hint="cs"/>
          <w:sz w:val="30"/>
          <w:szCs w:val="30"/>
          <w:rtl/>
        </w:rPr>
        <w:t>لدولة الكويت</w:t>
      </w:r>
      <w:r w:rsidR="00564D44" w:rsidRPr="006C2B41">
        <w:rPr>
          <w:rFonts w:cs="Simplified Arabic" w:hint="cs"/>
          <w:sz w:val="30"/>
          <w:szCs w:val="30"/>
          <w:rtl/>
        </w:rPr>
        <w:t xml:space="preserve"> الشقيقة</w:t>
      </w:r>
      <w:r w:rsidR="00D63619" w:rsidRPr="006C2B41">
        <w:rPr>
          <w:rFonts w:cs="Simplified Arabic" w:hint="cs"/>
          <w:sz w:val="30"/>
          <w:szCs w:val="30"/>
          <w:rtl/>
        </w:rPr>
        <w:t>، والوفد المرافق له</w:t>
      </w:r>
      <w:r w:rsidR="00E958A8">
        <w:rPr>
          <w:rFonts w:cs="Simplified Arabic" w:hint="cs"/>
          <w:sz w:val="30"/>
          <w:szCs w:val="30"/>
          <w:rtl/>
        </w:rPr>
        <w:t>ا</w:t>
      </w:r>
      <w:r w:rsidR="00D63619" w:rsidRPr="006C2B41">
        <w:rPr>
          <w:rFonts w:cs="Simplified Arabic" w:hint="cs"/>
          <w:sz w:val="30"/>
          <w:szCs w:val="30"/>
          <w:rtl/>
        </w:rPr>
        <w:t xml:space="preserve"> و</w:t>
      </w:r>
      <w:r w:rsidR="00572376" w:rsidRPr="006C2B41">
        <w:rPr>
          <w:rFonts w:cs="Simplified Arabic" w:hint="cs"/>
          <w:sz w:val="30"/>
          <w:szCs w:val="30"/>
          <w:rtl/>
        </w:rPr>
        <w:t>ي</w:t>
      </w:r>
      <w:r w:rsidR="00D63619" w:rsidRPr="006C2B41">
        <w:rPr>
          <w:rFonts w:cs="Simplified Arabic" w:hint="cs"/>
          <w:sz w:val="30"/>
          <w:szCs w:val="30"/>
          <w:rtl/>
        </w:rPr>
        <w:t>شكره</w:t>
      </w:r>
      <w:r w:rsidR="00E92B5D">
        <w:rPr>
          <w:rFonts w:cs="Simplified Arabic" w:hint="cs"/>
          <w:sz w:val="30"/>
          <w:szCs w:val="30"/>
          <w:rtl/>
        </w:rPr>
        <w:t>ا</w:t>
      </w:r>
      <w:r w:rsidR="00D63619" w:rsidRPr="006C2B41">
        <w:rPr>
          <w:rFonts w:cs="Simplified Arabic" w:hint="cs"/>
          <w:sz w:val="30"/>
          <w:szCs w:val="30"/>
          <w:rtl/>
        </w:rPr>
        <w:t xml:space="preserve"> على </w:t>
      </w:r>
      <w:r w:rsidR="00BE3B8C" w:rsidRPr="006C2B41">
        <w:rPr>
          <w:rFonts w:cs="Simplified Arabic" w:hint="cs"/>
          <w:sz w:val="30"/>
          <w:szCs w:val="30"/>
          <w:rtl/>
        </w:rPr>
        <w:t>ما</w:t>
      </w:r>
      <w:r w:rsidR="00E744A1">
        <w:rPr>
          <w:rFonts w:cs="Simplified Arabic" w:hint="cs"/>
          <w:sz w:val="30"/>
          <w:szCs w:val="30"/>
          <w:rtl/>
        </w:rPr>
        <w:t xml:space="preserve"> تم</w:t>
      </w:r>
      <w:r w:rsidR="00BE3B8C" w:rsidRPr="006C2B41">
        <w:rPr>
          <w:rFonts w:cs="Simplified Arabic" w:hint="cs"/>
          <w:sz w:val="30"/>
          <w:szCs w:val="30"/>
          <w:rtl/>
        </w:rPr>
        <w:t xml:space="preserve"> استعرضه في</w:t>
      </w:r>
      <w:r w:rsidR="00D70250" w:rsidRPr="006C2B41">
        <w:rPr>
          <w:rFonts w:cs="Simplified Arabic" w:hint="cs"/>
          <w:sz w:val="30"/>
          <w:szCs w:val="30"/>
          <w:rtl/>
        </w:rPr>
        <w:t xml:space="preserve"> ثنايا</w:t>
      </w:r>
      <w:r w:rsidR="00BE3B8C" w:rsidRPr="006C2B41">
        <w:rPr>
          <w:rFonts w:cs="Simplified Arabic" w:hint="cs"/>
          <w:sz w:val="30"/>
          <w:szCs w:val="30"/>
          <w:rtl/>
        </w:rPr>
        <w:t xml:space="preserve"> هذا التقرير </w:t>
      </w:r>
      <w:r w:rsidR="0012269E">
        <w:rPr>
          <w:rFonts w:cs="Simplified Arabic" w:hint="cs"/>
          <w:sz w:val="30"/>
          <w:szCs w:val="30"/>
          <w:rtl/>
        </w:rPr>
        <w:t>لأ</w:t>
      </w:r>
      <w:r w:rsidR="000426FC">
        <w:rPr>
          <w:rFonts w:cs="Simplified Arabic" w:hint="cs"/>
          <w:sz w:val="30"/>
          <w:szCs w:val="30"/>
          <w:rtl/>
        </w:rPr>
        <w:t xml:space="preserve">هم </w:t>
      </w:r>
      <w:r w:rsidR="00BE3B8C" w:rsidRPr="006C2B41">
        <w:rPr>
          <w:rFonts w:cs="Simplified Arabic" w:hint="cs"/>
          <w:sz w:val="30"/>
          <w:szCs w:val="30"/>
          <w:rtl/>
        </w:rPr>
        <w:t>التدابير ا</w:t>
      </w:r>
      <w:r w:rsidR="00564D44" w:rsidRPr="006C2B41">
        <w:rPr>
          <w:rFonts w:cs="Simplified Arabic" w:hint="cs"/>
          <w:sz w:val="30"/>
          <w:szCs w:val="30"/>
          <w:rtl/>
        </w:rPr>
        <w:t xml:space="preserve">لتي اتخذتها حكومة </w:t>
      </w:r>
      <w:r w:rsidR="000426FC">
        <w:rPr>
          <w:rFonts w:cs="Simplified Arabic" w:hint="cs"/>
          <w:sz w:val="30"/>
          <w:szCs w:val="30"/>
          <w:rtl/>
        </w:rPr>
        <w:t>الكويت</w:t>
      </w:r>
      <w:r w:rsidR="000F4B96">
        <w:rPr>
          <w:rFonts w:cs="Simplified Arabic" w:hint="cs"/>
          <w:sz w:val="30"/>
          <w:szCs w:val="30"/>
          <w:rtl/>
        </w:rPr>
        <w:t xml:space="preserve"> </w:t>
      </w:r>
      <w:r w:rsidR="00BE3B8C" w:rsidRPr="006C2B41">
        <w:rPr>
          <w:rFonts w:cs="Simplified Arabic" w:hint="cs"/>
          <w:sz w:val="30"/>
          <w:szCs w:val="30"/>
          <w:rtl/>
        </w:rPr>
        <w:t xml:space="preserve">لحماية </w:t>
      </w:r>
      <w:r w:rsidR="00D63619" w:rsidRPr="006C2B41">
        <w:rPr>
          <w:rFonts w:cs="Simplified Arabic" w:hint="cs"/>
          <w:sz w:val="30"/>
          <w:szCs w:val="30"/>
          <w:rtl/>
        </w:rPr>
        <w:t>وتعزيز حقوق الإنسان</w:t>
      </w:r>
      <w:r w:rsidR="00E673B5">
        <w:rPr>
          <w:rFonts w:cs="Simplified Arabic" w:hint="cs"/>
          <w:sz w:val="30"/>
          <w:szCs w:val="30"/>
          <w:rtl/>
        </w:rPr>
        <w:t>،</w:t>
      </w:r>
      <w:r w:rsidR="00D70250" w:rsidRPr="006C2B41">
        <w:rPr>
          <w:rFonts w:cs="Simplified Arabic" w:hint="cs"/>
          <w:sz w:val="30"/>
          <w:szCs w:val="30"/>
          <w:rtl/>
        </w:rPr>
        <w:t xml:space="preserve"> </w:t>
      </w:r>
      <w:r w:rsidR="00C443D0" w:rsidRPr="006C2B41">
        <w:rPr>
          <w:rFonts w:cs="Simplified Arabic" w:hint="cs"/>
          <w:sz w:val="30"/>
          <w:szCs w:val="30"/>
          <w:rtl/>
        </w:rPr>
        <w:t>وتشجيع</w:t>
      </w:r>
      <w:r w:rsidR="00564D44" w:rsidRPr="006C2B41">
        <w:rPr>
          <w:rFonts w:cs="Simplified Arabic" w:hint="cs"/>
          <w:sz w:val="30"/>
          <w:szCs w:val="30"/>
          <w:rtl/>
        </w:rPr>
        <w:t>ا</w:t>
      </w:r>
      <w:r w:rsidR="00C443D0" w:rsidRPr="006C2B41">
        <w:rPr>
          <w:rFonts w:cs="Simplified Arabic" w:hint="cs"/>
          <w:sz w:val="30"/>
          <w:szCs w:val="30"/>
          <w:rtl/>
        </w:rPr>
        <w:t xml:space="preserve"> لهذه الجهود</w:t>
      </w:r>
      <w:r w:rsidR="00D70250" w:rsidRPr="006C2B41">
        <w:rPr>
          <w:rFonts w:cs="Simplified Arabic" w:hint="cs"/>
          <w:sz w:val="30"/>
          <w:szCs w:val="30"/>
          <w:rtl/>
        </w:rPr>
        <w:t>،</w:t>
      </w:r>
      <w:r w:rsidR="00C443D0" w:rsidRPr="006C2B41">
        <w:rPr>
          <w:rFonts w:cs="Simplified Arabic" w:hint="cs"/>
          <w:sz w:val="30"/>
          <w:szCs w:val="30"/>
          <w:rtl/>
        </w:rPr>
        <w:t xml:space="preserve"> أود أ</w:t>
      </w:r>
      <w:r w:rsidR="00D70250" w:rsidRPr="006C2B41">
        <w:rPr>
          <w:rFonts w:cs="Simplified Arabic" w:hint="cs"/>
          <w:sz w:val="30"/>
          <w:szCs w:val="30"/>
          <w:rtl/>
        </w:rPr>
        <w:t>ن</w:t>
      </w:r>
      <w:r w:rsidR="00C443D0" w:rsidRPr="006C2B41">
        <w:rPr>
          <w:rFonts w:cs="Simplified Arabic" w:hint="cs"/>
          <w:sz w:val="30"/>
          <w:szCs w:val="30"/>
          <w:rtl/>
        </w:rPr>
        <w:t xml:space="preserve"> أتقدم بالتوصي</w:t>
      </w:r>
      <w:r w:rsidR="003330D6">
        <w:rPr>
          <w:rFonts w:cs="Simplified Arabic" w:hint="cs"/>
          <w:sz w:val="30"/>
          <w:szCs w:val="30"/>
          <w:rtl/>
        </w:rPr>
        <w:t>ات</w:t>
      </w:r>
      <w:r w:rsidR="00C443D0" w:rsidRPr="006C2B41">
        <w:rPr>
          <w:rFonts w:cs="Simplified Arabic" w:hint="cs"/>
          <w:sz w:val="30"/>
          <w:szCs w:val="30"/>
          <w:rtl/>
        </w:rPr>
        <w:t xml:space="preserve"> التالي</w:t>
      </w:r>
      <w:r w:rsidR="003330D6">
        <w:rPr>
          <w:rFonts w:cs="Simplified Arabic" w:hint="cs"/>
          <w:sz w:val="30"/>
          <w:szCs w:val="30"/>
          <w:rtl/>
        </w:rPr>
        <w:t xml:space="preserve">ة </w:t>
      </w:r>
      <w:r w:rsidR="00C443D0" w:rsidRPr="006C2B41">
        <w:rPr>
          <w:rFonts w:cs="Simplified Arabic" w:hint="cs"/>
          <w:sz w:val="30"/>
          <w:szCs w:val="30"/>
          <w:rtl/>
        </w:rPr>
        <w:t xml:space="preserve">إلى </w:t>
      </w:r>
      <w:r w:rsidR="00E673B5">
        <w:rPr>
          <w:rFonts w:cs="Simplified Arabic" w:hint="cs"/>
          <w:sz w:val="30"/>
          <w:szCs w:val="30"/>
          <w:rtl/>
        </w:rPr>
        <w:t>معا</w:t>
      </w:r>
      <w:r w:rsidR="003330D6">
        <w:rPr>
          <w:rFonts w:cs="Simplified Arabic" w:hint="cs"/>
          <w:sz w:val="30"/>
          <w:szCs w:val="30"/>
          <w:rtl/>
        </w:rPr>
        <w:t>ل</w:t>
      </w:r>
      <w:r w:rsidR="00E673B5">
        <w:rPr>
          <w:rFonts w:cs="Simplified Arabic" w:hint="cs"/>
          <w:sz w:val="30"/>
          <w:szCs w:val="30"/>
          <w:rtl/>
        </w:rPr>
        <w:t>يه</w:t>
      </w:r>
      <w:r w:rsidR="00E744A1">
        <w:rPr>
          <w:rFonts w:cs="Simplified Arabic" w:hint="cs"/>
          <w:sz w:val="30"/>
          <w:szCs w:val="30"/>
          <w:rtl/>
        </w:rPr>
        <w:t>ا</w:t>
      </w:r>
      <w:r w:rsidR="00C443D0" w:rsidRPr="006C2B41">
        <w:rPr>
          <w:rFonts w:cs="Simplified Arabic" w:hint="cs"/>
          <w:sz w:val="30"/>
          <w:szCs w:val="30"/>
          <w:rtl/>
        </w:rPr>
        <w:t xml:space="preserve">: </w:t>
      </w:r>
      <w:bookmarkStart w:id="1" w:name="_GoBack"/>
      <w:bookmarkEnd w:id="1"/>
    </w:p>
    <w:p w:rsidR="005424D2" w:rsidRPr="00244437" w:rsidRDefault="005424D2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7273F0" w:rsidRPr="00A936EE" w:rsidRDefault="005424D2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fr-CH" w:eastAsia="fr-CH" w:bidi="ar-AE"/>
        </w:rPr>
      </w:pPr>
      <w:r w:rsidRPr="006C2B41"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eastAsia="en-US"/>
        </w:rPr>
        <w:t>الأولى</w:t>
      </w:r>
      <w:r w:rsidRPr="006C2B41">
        <w:rPr>
          <w:rFonts w:ascii="Simplified Arabic" w:hAnsi="Simplified Arabic" w:cs="Simplified Arabic"/>
          <w:b/>
          <w:bCs/>
          <w:sz w:val="30"/>
          <w:szCs w:val="30"/>
          <w:rtl/>
          <w:lang w:eastAsia="en-US"/>
        </w:rPr>
        <w:t>:</w:t>
      </w:r>
      <w:r w:rsidRPr="006C2B41">
        <w:rPr>
          <w:rFonts w:ascii="Simplified Arabic" w:hAnsi="Simplified Arabic" w:cs="Simplified Arabic"/>
          <w:sz w:val="30"/>
          <w:szCs w:val="30"/>
          <w:rtl/>
          <w:lang w:eastAsia="en-US"/>
        </w:rPr>
        <w:t xml:space="preserve">  </w:t>
      </w:r>
      <w:r w:rsidR="007273F0" w:rsidRPr="006C2B41">
        <w:rPr>
          <w:rFonts w:cs="Simplified Arabic"/>
          <w:sz w:val="30"/>
          <w:szCs w:val="30"/>
          <w:lang w:eastAsia="fr-CH"/>
        </w:rPr>
        <w:t xml:space="preserve"> </w:t>
      </w:r>
      <w:r w:rsidR="00A936EE">
        <w:rPr>
          <w:rFonts w:cs="Simplified Arabic" w:hint="cs"/>
          <w:sz w:val="30"/>
          <w:szCs w:val="30"/>
          <w:rtl/>
          <w:lang w:val="fr-CH" w:eastAsia="fr-CH" w:bidi="ar-AE"/>
        </w:rPr>
        <w:t xml:space="preserve">مواصلة النهوض بعملية تعزيز حقوق الإنسان </w:t>
      </w:r>
      <w:r w:rsidR="00E12C6A">
        <w:rPr>
          <w:rFonts w:cs="Simplified Arabic" w:hint="cs"/>
          <w:sz w:val="30"/>
          <w:szCs w:val="30"/>
          <w:rtl/>
          <w:lang w:val="fr-CH" w:eastAsia="fr-CH" w:bidi="ar-AE"/>
        </w:rPr>
        <w:t>على الصعيد الوطني</w:t>
      </w:r>
      <w:r w:rsidR="00A936EE">
        <w:rPr>
          <w:rFonts w:cs="Simplified Arabic" w:hint="cs"/>
          <w:sz w:val="30"/>
          <w:szCs w:val="30"/>
          <w:rtl/>
          <w:lang w:val="fr-CH" w:eastAsia="fr-CH" w:bidi="ar-AE"/>
        </w:rPr>
        <w:t>.</w:t>
      </w:r>
    </w:p>
    <w:p w:rsidR="007273F0" w:rsidRDefault="005424D2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sz w:val="30"/>
          <w:szCs w:val="30"/>
          <w:rtl/>
          <w:lang w:eastAsia="en-US"/>
        </w:rPr>
      </w:pPr>
      <w:r w:rsidRPr="006C2B41">
        <w:rPr>
          <w:rFonts w:ascii="Simplified Arabic" w:hAnsi="Simplified Arabic" w:cs="Simplified Arabic"/>
          <w:b/>
          <w:bCs/>
          <w:sz w:val="30"/>
          <w:szCs w:val="30"/>
          <w:u w:val="single"/>
          <w:rtl/>
          <w:lang w:eastAsia="en-US"/>
        </w:rPr>
        <w:t>الثانية:</w:t>
      </w:r>
      <w:r w:rsidRPr="006C2B41">
        <w:rPr>
          <w:rFonts w:ascii="Simplified Arabic" w:hAnsi="Simplified Arabic" w:cs="Simplified Arabic"/>
          <w:sz w:val="30"/>
          <w:szCs w:val="30"/>
          <w:rtl/>
          <w:lang w:eastAsia="en-US"/>
        </w:rPr>
        <w:t xml:space="preserve"> </w:t>
      </w:r>
      <w:r w:rsidR="00A936EE">
        <w:rPr>
          <w:rFonts w:ascii="Simplified Arabic" w:hAnsi="Simplified Arabic" w:cs="Simplified Arabic" w:hint="cs"/>
          <w:sz w:val="30"/>
          <w:szCs w:val="30"/>
          <w:rtl/>
          <w:lang w:eastAsia="en-US"/>
        </w:rPr>
        <w:t>مواصلة الجهود الرامية الى تقديم المعونة الإغاثية والإنسانية للبلدان الأقل نمواً.</w:t>
      </w:r>
    </w:p>
    <w:p w:rsidR="00A936EE" w:rsidRPr="00A936EE" w:rsidRDefault="00A936EE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sz w:val="30"/>
          <w:szCs w:val="30"/>
          <w:rtl/>
          <w:lang w:eastAsia="fr-CH"/>
        </w:rPr>
      </w:pPr>
      <w:r>
        <w:rPr>
          <w:rFonts w:ascii="Simplified Arabic" w:hAnsi="Simplified Arabic" w:cs="Simplified Arabic" w:hint="cs"/>
          <w:b/>
          <w:bCs/>
          <w:sz w:val="30"/>
          <w:szCs w:val="30"/>
          <w:u w:val="single"/>
          <w:rtl/>
          <w:lang w:eastAsia="en-US"/>
        </w:rPr>
        <w:t>الثالثة:</w:t>
      </w:r>
      <w:r>
        <w:rPr>
          <w:rFonts w:ascii="Simplified Arabic" w:hAnsi="Simplified Arabic" w:cs="Simplified Arabic" w:hint="cs"/>
          <w:b/>
          <w:bCs/>
          <w:sz w:val="30"/>
          <w:szCs w:val="30"/>
          <w:rtl/>
          <w:lang w:eastAsia="fr-CH"/>
        </w:rPr>
        <w:t xml:space="preserve"> </w:t>
      </w:r>
      <w:r w:rsidRPr="00A936EE">
        <w:rPr>
          <w:rFonts w:ascii="Simplified Arabic" w:hAnsi="Simplified Arabic" w:cs="Simplified Arabic" w:hint="cs"/>
          <w:sz w:val="30"/>
          <w:szCs w:val="30"/>
          <w:rtl/>
          <w:lang w:eastAsia="fr-CH"/>
        </w:rPr>
        <w:t>مواصلة الاضطلاع بدور فعّال وإيجابي على الصعيدين الإقليمي والدولي.</w:t>
      </w:r>
    </w:p>
    <w:p w:rsidR="007273F0" w:rsidRPr="006C2B41" w:rsidRDefault="007273F0" w:rsidP="001F2DCB">
      <w:pPr>
        <w:tabs>
          <w:tab w:val="right" w:pos="1269"/>
        </w:tabs>
        <w:spacing w:line="240" w:lineRule="exact"/>
        <w:ind w:right="-567"/>
        <w:jc w:val="both"/>
        <w:rPr>
          <w:rFonts w:ascii="Simplified Arabic" w:hAnsi="Simplified Arabic" w:cs="Simplified Arabic"/>
          <w:b/>
          <w:bCs/>
          <w:sz w:val="30"/>
          <w:szCs w:val="30"/>
          <w:lang w:eastAsia="fr-CH"/>
        </w:rPr>
      </w:pPr>
    </w:p>
    <w:p w:rsidR="007273F0" w:rsidRDefault="007273F0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fr-CH" w:eastAsia="en-US" w:bidi="ar-AE"/>
        </w:rPr>
      </w:pPr>
      <w:r w:rsidRPr="00A2648B">
        <w:rPr>
          <w:rFonts w:ascii="Simplified Arabic" w:hAnsi="Simplified Arabic" w:cs="Simplified Arabic" w:hint="cs"/>
          <w:b/>
          <w:bCs/>
          <w:sz w:val="30"/>
          <w:szCs w:val="30"/>
          <w:rtl/>
          <w:lang w:val="fr-CH" w:eastAsia="en-US" w:bidi="ar-AE"/>
        </w:rPr>
        <w:t xml:space="preserve">السيد الرئيس، </w:t>
      </w:r>
    </w:p>
    <w:p w:rsidR="00C56450" w:rsidRPr="00A2648B" w:rsidRDefault="00C56450" w:rsidP="001F2DCB">
      <w:pPr>
        <w:tabs>
          <w:tab w:val="right" w:pos="1269"/>
        </w:tabs>
        <w:spacing w:line="240" w:lineRule="exact"/>
        <w:ind w:right="-567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val="fr-CH" w:eastAsia="en-US" w:bidi="ar-AE"/>
        </w:rPr>
      </w:pPr>
    </w:p>
    <w:p w:rsidR="00210480" w:rsidRPr="00E744A1" w:rsidRDefault="00CC3381" w:rsidP="001F2DCB">
      <w:pPr>
        <w:tabs>
          <w:tab w:val="right" w:pos="1269"/>
        </w:tabs>
        <w:ind w:right="-567"/>
        <w:jc w:val="both"/>
        <w:rPr>
          <w:rFonts w:ascii="Simplified Arabic" w:hAnsi="Simplified Arabic" w:cs="Simplified Arabic"/>
          <w:sz w:val="32"/>
          <w:szCs w:val="32"/>
          <w:rtl/>
          <w:lang w:eastAsia="en-US"/>
        </w:rPr>
      </w:pPr>
      <w:r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>نقدر</w:t>
      </w:r>
      <w:r w:rsidR="009D27F4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 xml:space="preserve"> </w:t>
      </w:r>
      <w:r w:rsidR="008952C8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>النهج المتميّز الذي اعتمدته</w:t>
      </w:r>
      <w:r w:rsidR="007273F0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 xml:space="preserve"> حكومة </w:t>
      </w:r>
      <w:r w:rsidR="003F19FF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>الكويت</w:t>
      </w:r>
      <w:r w:rsidR="007273F0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 xml:space="preserve"> </w:t>
      </w:r>
      <w:r w:rsidR="00E673B5" w:rsidRPr="00E744A1">
        <w:rPr>
          <w:rFonts w:ascii="Simplified Arabic" w:hAnsi="Simplified Arabic" w:cs="Simplified Arabic" w:hint="cs"/>
          <w:sz w:val="32"/>
          <w:szCs w:val="32"/>
          <w:rtl/>
          <w:lang w:val="fr-CH" w:eastAsia="en-US" w:bidi="ar-AE"/>
        </w:rPr>
        <w:t>من أجل النهوض ب</w:t>
      </w:r>
      <w:r w:rsidR="00B01FB4" w:rsidRPr="00E744A1">
        <w:rPr>
          <w:rFonts w:cs="Simplified Arabic" w:hint="cs"/>
          <w:sz w:val="32"/>
          <w:szCs w:val="32"/>
          <w:rtl/>
        </w:rPr>
        <w:t xml:space="preserve">حقوق الإنسان </w:t>
      </w:r>
      <w:r w:rsidR="00E673B5" w:rsidRPr="00E744A1">
        <w:rPr>
          <w:rFonts w:cs="Simplified Arabic" w:hint="cs"/>
          <w:sz w:val="32"/>
          <w:szCs w:val="32"/>
          <w:rtl/>
        </w:rPr>
        <w:t xml:space="preserve">في البلاد </w:t>
      </w:r>
      <w:r w:rsidR="00377450" w:rsidRPr="00E744A1">
        <w:rPr>
          <w:rFonts w:cs="Simplified Arabic" w:hint="cs"/>
          <w:sz w:val="32"/>
          <w:szCs w:val="32"/>
          <w:rtl/>
          <w:lang w:bidi="ar-AE"/>
        </w:rPr>
        <w:t>وإدماجها</w:t>
      </w:r>
      <w:r w:rsidR="003F19FF" w:rsidRPr="00E744A1">
        <w:rPr>
          <w:rFonts w:cs="Simplified Arabic" w:hint="cs"/>
          <w:sz w:val="32"/>
          <w:szCs w:val="32"/>
          <w:rtl/>
        </w:rPr>
        <w:t xml:space="preserve"> </w:t>
      </w:r>
      <w:r w:rsidR="00267D75" w:rsidRPr="00E744A1">
        <w:rPr>
          <w:rFonts w:cs="Simplified Arabic" w:hint="cs"/>
          <w:sz w:val="32"/>
          <w:szCs w:val="32"/>
          <w:rtl/>
        </w:rPr>
        <w:t>في الحياة الوطنية من خلال</w:t>
      </w:r>
      <w:r w:rsidR="006C1B65" w:rsidRPr="00E744A1">
        <w:rPr>
          <w:rFonts w:cs="Simplified Arabic" w:hint="cs"/>
          <w:sz w:val="32"/>
          <w:szCs w:val="32"/>
          <w:rtl/>
          <w:lang w:bidi="ar-AE"/>
        </w:rPr>
        <w:t xml:space="preserve">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ا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نشاء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آليات إضافية </w:t>
      </w:r>
      <w:r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لدعم منظومة الحقوق على المستوى الوطني،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نذكر منها على سبيل المثال لا الحصر: إنشاء 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الديوان الو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طني لحقو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ق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الا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نسان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اللج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ة الو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طن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ية العليا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حماية حقوق الطفل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هي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ئة 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مكا</w:t>
      </w:r>
      <w:r w:rsidR="00E12C6A" w:rsidRPr="00E744A1">
        <w:rPr>
          <w:rFonts w:ascii="Simplified Arabic" w:hAnsi="Simplified Arabic" w:cs="Simplified Arabic" w:hint="cs"/>
          <w:sz w:val="32"/>
          <w:szCs w:val="32"/>
          <w:rtl/>
        </w:rPr>
        <w:t>ف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حة الفساد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اللج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ة الو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طن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ية الدائمة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المعنية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 ب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م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تا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بعة تنفيذ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الاستر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اتيجية الو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طني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 xml:space="preserve">ة 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267D75" w:rsidRPr="00E744A1">
        <w:rPr>
          <w:rFonts w:ascii="Simplified Arabic" w:hAnsi="Simplified Arabic" w:cs="Simplified Arabic"/>
          <w:sz w:val="32"/>
          <w:szCs w:val="32"/>
          <w:rtl/>
        </w:rPr>
        <w:t>لا</w:t>
      </w:r>
      <w:r w:rsidR="00267D75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تجار بالأشخاص وتهريب المهاجرين. </w:t>
      </w:r>
      <w:r w:rsidR="006C1B65" w:rsidRPr="00E744A1">
        <w:rPr>
          <w:rFonts w:cs="Simplified Arabic" w:hint="cs"/>
          <w:sz w:val="32"/>
          <w:szCs w:val="32"/>
          <w:rtl/>
        </w:rPr>
        <w:t>كما نثمن عاليا</w:t>
      </w:r>
      <w:r w:rsidR="00E744A1" w:rsidRPr="00E744A1">
        <w:rPr>
          <w:rFonts w:cs="Simplified Arabic" w:hint="cs"/>
          <w:sz w:val="32"/>
          <w:szCs w:val="32"/>
          <w:rtl/>
        </w:rPr>
        <w:t>ً</w:t>
      </w:r>
      <w:r w:rsidR="006C1B65" w:rsidRPr="00E744A1">
        <w:rPr>
          <w:rFonts w:cs="Simplified Arabic" w:hint="cs"/>
          <w:sz w:val="32"/>
          <w:szCs w:val="32"/>
          <w:rtl/>
        </w:rPr>
        <w:t xml:space="preserve"> </w:t>
      </w:r>
      <w:r w:rsidR="00297240" w:rsidRPr="00E744A1">
        <w:rPr>
          <w:rFonts w:cs="Simplified Arabic" w:hint="cs"/>
          <w:sz w:val="32"/>
          <w:szCs w:val="32"/>
          <w:rtl/>
        </w:rPr>
        <w:t>ج</w:t>
      </w:r>
      <w:r w:rsidR="00E744A1" w:rsidRPr="00E744A1">
        <w:rPr>
          <w:rFonts w:cs="Simplified Arabic" w:hint="cs"/>
          <w:sz w:val="32"/>
          <w:szCs w:val="32"/>
          <w:rtl/>
        </w:rPr>
        <w:t>ُ</w:t>
      </w:r>
      <w:r w:rsidR="00297240" w:rsidRPr="00E744A1">
        <w:rPr>
          <w:rFonts w:cs="Simplified Arabic" w:hint="cs"/>
          <w:sz w:val="32"/>
          <w:szCs w:val="32"/>
          <w:rtl/>
        </w:rPr>
        <w:t xml:space="preserve">ملة التدابير التي اتخذتها حكومة الكويت </w:t>
      </w:r>
      <w:r w:rsidR="00267D75" w:rsidRPr="00E744A1">
        <w:rPr>
          <w:rFonts w:cs="Simplified Arabic" w:hint="cs"/>
          <w:sz w:val="32"/>
          <w:szCs w:val="32"/>
          <w:rtl/>
        </w:rPr>
        <w:t>في مجال</w:t>
      </w:r>
      <w:r w:rsidR="006C1B65" w:rsidRPr="00E744A1">
        <w:rPr>
          <w:rFonts w:cs="Simplified Arabic" w:hint="cs"/>
          <w:sz w:val="32"/>
          <w:szCs w:val="32"/>
          <w:rtl/>
        </w:rPr>
        <w:t xml:space="preserve"> </w:t>
      </w:r>
      <w:r w:rsidR="00E576DF" w:rsidRPr="00E744A1">
        <w:rPr>
          <w:rFonts w:cs="Simplified Arabic" w:hint="cs"/>
          <w:sz w:val="32"/>
          <w:szCs w:val="32"/>
          <w:rtl/>
        </w:rPr>
        <w:t xml:space="preserve">حماية الأسرة </w:t>
      </w:r>
      <w:r w:rsidR="00CA0545" w:rsidRPr="00E744A1">
        <w:rPr>
          <w:rFonts w:cs="Simplified Arabic" w:hint="cs"/>
          <w:sz w:val="32"/>
          <w:szCs w:val="32"/>
          <w:rtl/>
        </w:rPr>
        <w:t xml:space="preserve">أهمها: إصدار قانون بشأن 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>مكافحة</w:t>
      </w:r>
      <w:r w:rsidR="00297240" w:rsidRPr="00E744A1">
        <w:rPr>
          <w:rFonts w:ascii="Simplified Arabic" w:hAnsi="Simplified Arabic" w:cs="Simplified Arabic"/>
          <w:sz w:val="32"/>
          <w:szCs w:val="32"/>
          <w:rtl/>
        </w:rPr>
        <w:t xml:space="preserve"> الع</w:t>
      </w:r>
      <w:r w:rsidR="00CA0545" w:rsidRPr="00E744A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97240" w:rsidRPr="00E744A1">
        <w:rPr>
          <w:rFonts w:ascii="Simplified Arabic" w:hAnsi="Simplified Arabic" w:cs="Simplified Arabic"/>
          <w:sz w:val="32"/>
          <w:szCs w:val="32"/>
          <w:rtl/>
        </w:rPr>
        <w:t>ف الأسري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A0545" w:rsidRPr="00E744A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CA0545" w:rsidRPr="00E744A1">
        <w:rPr>
          <w:rFonts w:ascii="Simplified Arabic" w:hAnsi="Simplified Arabic" w:cs="Simplified Arabic"/>
          <w:sz w:val="32"/>
          <w:szCs w:val="32"/>
          <w:rtl/>
        </w:rPr>
        <w:t xml:space="preserve">انشاء مراكز </w:t>
      </w:r>
      <w:r w:rsidR="00CA0545" w:rsidRPr="00E744A1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CA0545" w:rsidRPr="00E744A1">
        <w:rPr>
          <w:rFonts w:ascii="Simplified Arabic" w:hAnsi="Simplified Arabic" w:cs="Simplified Arabic"/>
          <w:sz w:val="32"/>
          <w:szCs w:val="32"/>
          <w:rtl/>
        </w:rPr>
        <w:t xml:space="preserve">تسوية المنازعات الأسرية، </w:t>
      </w:r>
      <w:r w:rsidR="00210480" w:rsidRPr="00E744A1">
        <w:rPr>
          <w:rFonts w:ascii="Simplified Arabic" w:hAnsi="Simplified Arabic" w:cs="Simplified Arabic"/>
          <w:sz w:val="32"/>
          <w:szCs w:val="32"/>
          <w:rtl/>
        </w:rPr>
        <w:t>وإعداد الهيكل التنظيمي للمجلس الأعلى لشؤون الأسرة</w:t>
      </w:r>
      <w:r w:rsidR="00210480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>و</w:t>
      </w:r>
      <w:r w:rsidR="00297240" w:rsidRPr="00E744A1">
        <w:rPr>
          <w:rFonts w:ascii="Simplified Arabic" w:hAnsi="Simplified Arabic" w:cs="Simplified Arabic"/>
          <w:sz w:val="32"/>
          <w:szCs w:val="32"/>
          <w:rtl/>
        </w:rPr>
        <w:t>انشاء ص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>ن</w:t>
      </w:r>
      <w:r w:rsidR="00297240" w:rsidRPr="00E744A1">
        <w:rPr>
          <w:rFonts w:ascii="Simplified Arabic" w:hAnsi="Simplified Arabic" w:cs="Simplified Arabic"/>
          <w:sz w:val="32"/>
          <w:szCs w:val="32"/>
          <w:rtl/>
        </w:rPr>
        <w:t xml:space="preserve">دوق تأمين 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>يحمي ا</w:t>
      </w:r>
      <w:r w:rsidR="00297240" w:rsidRPr="00E744A1">
        <w:rPr>
          <w:rFonts w:ascii="Simplified Arabic" w:hAnsi="Simplified Arabic" w:cs="Simplified Arabic"/>
          <w:sz w:val="32"/>
          <w:szCs w:val="32"/>
          <w:rtl/>
        </w:rPr>
        <w:t>لأسر</w:t>
      </w:r>
      <w:r w:rsidR="00297240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من مخاطر العيش</w:t>
      </w:r>
      <w:r w:rsidR="00151CA1" w:rsidRPr="00E744A1">
        <w:rPr>
          <w:rFonts w:ascii="Simplified Arabic" w:hAnsi="Simplified Arabic" w:cs="Simplified Arabic" w:hint="cs"/>
          <w:sz w:val="32"/>
          <w:szCs w:val="32"/>
          <w:rtl/>
        </w:rPr>
        <w:t>، متمنيين ل</w:t>
      </w:r>
      <w:r w:rsidR="0012269E" w:rsidRPr="00E744A1">
        <w:rPr>
          <w:rFonts w:ascii="Simplified Arabic" w:hAnsi="Simplified Arabic" w:cs="Simplified Arabic" w:hint="cs"/>
          <w:sz w:val="32"/>
          <w:szCs w:val="32"/>
          <w:rtl/>
        </w:rPr>
        <w:t>دولة ا</w:t>
      </w:r>
      <w:r w:rsidR="00151CA1" w:rsidRPr="00E744A1">
        <w:rPr>
          <w:rFonts w:ascii="Simplified Arabic" w:hAnsi="Simplified Arabic" w:cs="Simplified Arabic" w:hint="cs"/>
          <w:sz w:val="32"/>
          <w:szCs w:val="32"/>
          <w:rtl/>
        </w:rPr>
        <w:t>لكويت الشقيق</w:t>
      </w:r>
      <w:r w:rsidR="0012269E" w:rsidRPr="00E744A1">
        <w:rPr>
          <w:rFonts w:ascii="Simplified Arabic" w:hAnsi="Simplified Arabic" w:cs="Simplified Arabic" w:hint="cs"/>
          <w:sz w:val="32"/>
          <w:szCs w:val="32"/>
          <w:rtl/>
        </w:rPr>
        <w:t>ة</w:t>
      </w:r>
      <w:r w:rsidR="00C82C22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E744A1">
        <w:rPr>
          <w:rFonts w:ascii="Simplified Arabic" w:hAnsi="Simplified Arabic" w:cs="Simplified Arabic" w:hint="cs"/>
          <w:sz w:val="32"/>
          <w:szCs w:val="32"/>
          <w:rtl/>
        </w:rPr>
        <w:t>استعراض</w:t>
      </w:r>
      <w:r w:rsidR="00E12C6A" w:rsidRPr="00E744A1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موفق</w:t>
      </w:r>
      <w:r w:rsidR="00E12C6A" w:rsidRPr="00E744A1">
        <w:rPr>
          <w:rFonts w:ascii="Simplified Arabic" w:hAnsi="Simplified Arabic" w:cs="Simplified Arabic" w:hint="cs"/>
          <w:sz w:val="32"/>
          <w:szCs w:val="32"/>
          <w:rtl/>
        </w:rPr>
        <w:t>اً</w:t>
      </w:r>
      <w:r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 و</w:t>
      </w:r>
      <w:r w:rsidR="00C82C22" w:rsidRPr="00E744A1">
        <w:rPr>
          <w:rFonts w:ascii="Simplified Arabic" w:hAnsi="Simplified Arabic" w:cs="Simplified Arabic" w:hint="cs"/>
          <w:sz w:val="32"/>
          <w:szCs w:val="32"/>
          <w:rtl/>
        </w:rPr>
        <w:t>المزيد من الانجازات</w:t>
      </w:r>
      <w:r w:rsidR="00151CA1" w:rsidRPr="00E744A1">
        <w:rPr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6C1B65" w:rsidRPr="00244437" w:rsidRDefault="006C1B65" w:rsidP="00210480">
      <w:pPr>
        <w:tabs>
          <w:tab w:val="right" w:pos="1269"/>
        </w:tabs>
        <w:ind w:left="-116" w:right="-426"/>
        <w:jc w:val="both"/>
        <w:rPr>
          <w:rFonts w:cs="Simplified Arabic"/>
          <w:sz w:val="20"/>
          <w:szCs w:val="20"/>
          <w:rtl/>
        </w:rPr>
      </w:pPr>
    </w:p>
    <w:p w:rsidR="007273F0" w:rsidRPr="006C2B41" w:rsidRDefault="007273F0" w:rsidP="00C56450">
      <w:pPr>
        <w:tabs>
          <w:tab w:val="right" w:pos="1269"/>
        </w:tabs>
        <w:spacing w:line="240" w:lineRule="exact"/>
        <w:ind w:right="-425"/>
        <w:jc w:val="both"/>
        <w:rPr>
          <w:rFonts w:cs="Simplified Arabic"/>
          <w:sz w:val="30"/>
          <w:szCs w:val="30"/>
          <w:rtl/>
        </w:rPr>
      </w:pPr>
    </w:p>
    <w:p w:rsidR="006C2B41" w:rsidRDefault="005424D2" w:rsidP="00C56450">
      <w:pPr>
        <w:tabs>
          <w:tab w:val="right" w:pos="1269"/>
        </w:tabs>
        <w:ind w:left="-116" w:right="-426"/>
        <w:jc w:val="both"/>
        <w:rPr>
          <w:rFonts w:ascii="Simplified Arabic" w:hAnsi="Simplified Arabic" w:cs="Simplified Arabic"/>
          <w:b/>
          <w:bCs/>
          <w:sz w:val="30"/>
          <w:szCs w:val="30"/>
          <w:rtl/>
          <w:lang w:eastAsia="en-US"/>
        </w:rPr>
      </w:pPr>
      <w:r w:rsidRPr="006C2B41">
        <w:rPr>
          <w:rFonts w:ascii="Simplified Arabic" w:hAnsi="Simplified Arabic" w:cs="Simplified Arabic"/>
          <w:b/>
          <w:bCs/>
          <w:sz w:val="30"/>
          <w:szCs w:val="30"/>
          <w:rtl/>
          <w:lang w:eastAsia="en-US"/>
        </w:rPr>
        <w:t>شكرا السيد الرئيس</w:t>
      </w:r>
    </w:p>
    <w:p w:rsidR="00BC2ACD" w:rsidRDefault="00E938F3" w:rsidP="00244437">
      <w:pPr>
        <w:tabs>
          <w:tab w:val="right" w:pos="1269"/>
        </w:tabs>
        <w:ind w:left="-116" w:right="-426"/>
        <w:jc w:val="both"/>
        <w:rPr>
          <w:rFonts w:ascii="Simplified Arabic" w:hAnsi="Simplified Arabic" w:cs="Simplified Arabic"/>
          <w:sz w:val="20"/>
          <w:szCs w:val="20"/>
          <w:lang w:eastAsia="en-US"/>
        </w:rPr>
      </w:pPr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(</w:t>
      </w:r>
      <w:r w:rsidR="00A936EE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التوقيت</w:t>
      </w:r>
      <w:r w:rsidR="00E6202F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55 </w:t>
      </w:r>
      <w:proofErr w:type="spellStart"/>
      <w:r w:rsidR="00E6202F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ثنانية</w:t>
      </w:r>
      <w:proofErr w:type="spellEnd"/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، المرتبة </w:t>
      </w:r>
      <w:r w:rsidR="00E6202F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>114)</w:t>
      </w:r>
      <w:r w:rsidRPr="00C56450">
        <w:rPr>
          <w:rFonts w:ascii="Simplified Arabic" w:hAnsi="Simplified Arabic" w:cs="Simplified Arabic" w:hint="cs"/>
          <w:sz w:val="20"/>
          <w:szCs w:val="20"/>
          <w:rtl/>
          <w:lang w:eastAsia="en-US"/>
        </w:rPr>
        <w:t xml:space="preserve"> </w:t>
      </w:r>
    </w:p>
    <w:sectPr w:rsidR="00BC2ACD" w:rsidSect="000929D2">
      <w:pgSz w:w="12240" w:h="15840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D2"/>
    <w:rsid w:val="000426FC"/>
    <w:rsid w:val="000B6EC4"/>
    <w:rsid w:val="000F4B96"/>
    <w:rsid w:val="0012269E"/>
    <w:rsid w:val="00151CA1"/>
    <w:rsid w:val="00176F94"/>
    <w:rsid w:val="001D1FDF"/>
    <w:rsid w:val="001F2DCB"/>
    <w:rsid w:val="00210480"/>
    <w:rsid w:val="00244437"/>
    <w:rsid w:val="0026778F"/>
    <w:rsid w:val="00267D75"/>
    <w:rsid w:val="00297240"/>
    <w:rsid w:val="003330D6"/>
    <w:rsid w:val="00377450"/>
    <w:rsid w:val="003F19FF"/>
    <w:rsid w:val="003F4649"/>
    <w:rsid w:val="004171A7"/>
    <w:rsid w:val="004320E7"/>
    <w:rsid w:val="004B22BC"/>
    <w:rsid w:val="004F2EF1"/>
    <w:rsid w:val="0051216A"/>
    <w:rsid w:val="005424D2"/>
    <w:rsid w:val="00552BEE"/>
    <w:rsid w:val="00564D44"/>
    <w:rsid w:val="00572376"/>
    <w:rsid w:val="00584DEA"/>
    <w:rsid w:val="005E6560"/>
    <w:rsid w:val="006815FF"/>
    <w:rsid w:val="006A4707"/>
    <w:rsid w:val="006C1B65"/>
    <w:rsid w:val="006C2B41"/>
    <w:rsid w:val="007273F0"/>
    <w:rsid w:val="007507CF"/>
    <w:rsid w:val="00813FDD"/>
    <w:rsid w:val="008952C8"/>
    <w:rsid w:val="008A225F"/>
    <w:rsid w:val="00902014"/>
    <w:rsid w:val="00937377"/>
    <w:rsid w:val="009700EC"/>
    <w:rsid w:val="009D27F4"/>
    <w:rsid w:val="009F5058"/>
    <w:rsid w:val="00A2648B"/>
    <w:rsid w:val="00A936EE"/>
    <w:rsid w:val="00AC0413"/>
    <w:rsid w:val="00AD34D0"/>
    <w:rsid w:val="00AF1265"/>
    <w:rsid w:val="00B01711"/>
    <w:rsid w:val="00B01FB4"/>
    <w:rsid w:val="00B053CF"/>
    <w:rsid w:val="00B446D5"/>
    <w:rsid w:val="00BA3B74"/>
    <w:rsid w:val="00BB7980"/>
    <w:rsid w:val="00BC2ACD"/>
    <w:rsid w:val="00BE3B8C"/>
    <w:rsid w:val="00BF71B6"/>
    <w:rsid w:val="00C443D0"/>
    <w:rsid w:val="00C56450"/>
    <w:rsid w:val="00C80E8A"/>
    <w:rsid w:val="00C82C22"/>
    <w:rsid w:val="00CA0545"/>
    <w:rsid w:val="00CB0C83"/>
    <w:rsid w:val="00CC3381"/>
    <w:rsid w:val="00D40532"/>
    <w:rsid w:val="00D63619"/>
    <w:rsid w:val="00D67C07"/>
    <w:rsid w:val="00D70250"/>
    <w:rsid w:val="00D9709B"/>
    <w:rsid w:val="00DC422A"/>
    <w:rsid w:val="00DE2543"/>
    <w:rsid w:val="00DE386C"/>
    <w:rsid w:val="00E12C6A"/>
    <w:rsid w:val="00E576DF"/>
    <w:rsid w:val="00E6202F"/>
    <w:rsid w:val="00E62164"/>
    <w:rsid w:val="00E673B5"/>
    <w:rsid w:val="00E744A1"/>
    <w:rsid w:val="00E92B5D"/>
    <w:rsid w:val="00E938F3"/>
    <w:rsid w:val="00E958A8"/>
    <w:rsid w:val="00EB042B"/>
    <w:rsid w:val="00EE2844"/>
    <w:rsid w:val="00F34827"/>
    <w:rsid w:val="00F45E36"/>
    <w:rsid w:val="00F46CB4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63171"/>
  <w15:chartTrackingRefBased/>
  <w15:docId w15:val="{D6C17582-C4EE-4A58-A15C-B4B3483B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D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4D2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5424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4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7273F0"/>
    <w:pPr>
      <w:spacing w:after="0" w:line="240" w:lineRule="auto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C0B58-71C0-4E0E-9FC5-D2443F8FB549}"/>
</file>

<file path=customXml/itemProps2.xml><?xml version="1.0" encoding="utf-8"?>
<ds:datastoreItem xmlns:ds="http://schemas.openxmlformats.org/officeDocument/2006/customXml" ds:itemID="{29179CB4-DB01-49C3-A4B3-F588D3445D23}"/>
</file>

<file path=customXml/itemProps3.xml><?xml version="1.0" encoding="utf-8"?>
<ds:datastoreItem xmlns:ds="http://schemas.openxmlformats.org/officeDocument/2006/customXml" ds:itemID="{E677B14F-85C7-4956-8D25-6220A0EABF41}"/>
</file>

<file path=customXml/itemProps4.xml><?xml version="1.0" encoding="utf-8"?>
<ds:datastoreItem xmlns:ds="http://schemas.openxmlformats.org/officeDocument/2006/customXml" ds:itemID="{3D037E6F-BD9A-472A-AF84-378CC36E69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Racine</dc:creator>
  <cp:keywords/>
  <dc:description/>
  <cp:lastModifiedBy>Dana Racine</cp:lastModifiedBy>
  <cp:revision>14</cp:revision>
  <cp:lastPrinted>2020-01-29T09:31:00Z</cp:lastPrinted>
  <dcterms:created xsi:type="dcterms:W3CDTF">2020-01-20T08:56:00Z</dcterms:created>
  <dcterms:modified xsi:type="dcterms:W3CDTF">2020-01-29T10:48:00Z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