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66724B93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9D6061">
        <w:rPr>
          <w:rFonts w:cs="Arial"/>
          <w:sz w:val="22"/>
          <w:lang w:val="de-DE"/>
        </w:rPr>
        <w:t>2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50A5633A" w:rsidR="00C6172E" w:rsidRPr="007E39E0" w:rsidRDefault="00723401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LESOTHO</w:t>
      </w:r>
    </w:p>
    <w:p w14:paraId="18CCC8FF" w14:textId="55FDC689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A57A29">
        <w:rPr>
          <w:rFonts w:cs="Arial"/>
          <w:lang w:val="de-DE"/>
        </w:rPr>
        <w:t>1</w:t>
      </w:r>
      <w:r w:rsidR="00165BD1">
        <w:rPr>
          <w:rFonts w:cs="Arial"/>
          <w:lang w:val="de-DE"/>
        </w:rPr>
        <w:t xml:space="preserve"> min.</w:t>
      </w:r>
      <w:r w:rsidR="00723401">
        <w:rPr>
          <w:rFonts w:cs="Arial"/>
          <w:lang w:val="de-DE"/>
        </w:rPr>
        <w:t xml:space="preserve"> 20 sec.</w:t>
      </w:r>
    </w:p>
    <w:p w14:paraId="027B5FFA" w14:textId="7F610EA0" w:rsidR="00CB1A9A" w:rsidRPr="00CD69F7" w:rsidRDefault="00C6172E" w:rsidP="00CD0C80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CD0C80">
        <w:rPr>
          <w:rFonts w:cs="Arial"/>
          <w:lang w:val="de-DE"/>
        </w:rPr>
        <w:t>3</w:t>
      </w:r>
      <w:r w:rsidR="00723401">
        <w:rPr>
          <w:rFonts w:cs="Arial"/>
          <w:lang w:val="de-DE"/>
        </w:rPr>
        <w:t>7 of 85</w:t>
      </w:r>
    </w:p>
    <w:p w14:paraId="31D37E6C" w14:textId="77777777" w:rsidR="00CD0C80" w:rsidRPr="00BD7F2A" w:rsidRDefault="00CD0C8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1FAE5877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Thank you</w:t>
      </w:r>
      <w:r w:rsidR="00A36FDC" w:rsidRPr="004975C3">
        <w:rPr>
          <w:rFonts w:cs="Arial"/>
          <w:szCs w:val="24"/>
        </w:rPr>
        <w:t>, M</w:t>
      </w:r>
      <w:r w:rsidR="00CA3968">
        <w:rPr>
          <w:rFonts w:cs="Arial"/>
          <w:szCs w:val="24"/>
        </w:rPr>
        <w:t xml:space="preserve">adam </w:t>
      </w:r>
      <w:r w:rsidRPr="004975C3">
        <w:rPr>
          <w:rFonts w:cs="Arial"/>
          <w:szCs w:val="24"/>
        </w:rPr>
        <w:t xml:space="preserve">President. </w:t>
      </w:r>
    </w:p>
    <w:p w14:paraId="2879D3BB" w14:textId="77777777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6B6CB34E" w:rsidR="002A3BD3" w:rsidRPr="004975C3" w:rsidRDefault="002A6D71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The Philippines welcomes the delegation of</w:t>
      </w:r>
      <w:r w:rsidR="00A57A29" w:rsidRPr="004975C3">
        <w:rPr>
          <w:rFonts w:cs="Arial"/>
          <w:szCs w:val="24"/>
        </w:rPr>
        <w:t xml:space="preserve"> </w:t>
      </w:r>
      <w:r w:rsidR="00723401">
        <w:rPr>
          <w:rFonts w:cs="Arial"/>
          <w:szCs w:val="24"/>
        </w:rPr>
        <w:t>Lesotho</w:t>
      </w:r>
      <w:r w:rsidR="00D14EF7" w:rsidRPr="004975C3">
        <w:rPr>
          <w:rFonts w:cs="Arial"/>
          <w:szCs w:val="24"/>
        </w:rPr>
        <w:t xml:space="preserve"> </w:t>
      </w:r>
      <w:r w:rsidRPr="004975C3">
        <w:rPr>
          <w:rFonts w:cs="Arial"/>
          <w:szCs w:val="24"/>
        </w:rPr>
        <w:t xml:space="preserve">to this </w:t>
      </w:r>
      <w:r w:rsidR="006F06D0" w:rsidRPr="004975C3">
        <w:rPr>
          <w:rFonts w:cs="Arial"/>
          <w:szCs w:val="24"/>
        </w:rPr>
        <w:t xml:space="preserve">UPR </w:t>
      </w:r>
      <w:r w:rsidRPr="004975C3">
        <w:rPr>
          <w:rFonts w:cs="Arial"/>
          <w:szCs w:val="24"/>
        </w:rPr>
        <w:t>session.</w:t>
      </w:r>
    </w:p>
    <w:p w14:paraId="1BFC8CD3" w14:textId="77777777" w:rsidR="00312C2B" w:rsidRPr="004975C3" w:rsidRDefault="00312C2B" w:rsidP="00725AC0">
      <w:pPr>
        <w:jc w:val="both"/>
        <w:rPr>
          <w:rFonts w:cs="Arial"/>
          <w:szCs w:val="24"/>
        </w:rPr>
      </w:pPr>
    </w:p>
    <w:p w14:paraId="228A135F" w14:textId="77777777" w:rsidR="009D6309" w:rsidRDefault="00312C2B" w:rsidP="00725AC0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W</w:t>
      </w:r>
      <w:r w:rsidR="00BD7F2A" w:rsidRPr="004975C3">
        <w:rPr>
          <w:rFonts w:cs="Arial"/>
          <w:szCs w:val="24"/>
        </w:rPr>
        <w:t>e</w:t>
      </w:r>
      <w:r w:rsidRPr="004975C3">
        <w:rPr>
          <w:rFonts w:cs="Arial"/>
          <w:szCs w:val="24"/>
        </w:rPr>
        <w:t xml:space="preserve"> note with appreciation the </w:t>
      </w:r>
      <w:r w:rsidR="00A57A29" w:rsidRPr="004975C3">
        <w:rPr>
          <w:rFonts w:cs="Arial"/>
          <w:szCs w:val="24"/>
        </w:rPr>
        <w:t>progress made by the government in implementing the UPR recommendations from the last cycle</w:t>
      </w:r>
      <w:r w:rsidR="009D6309">
        <w:rPr>
          <w:rFonts w:cs="Arial"/>
          <w:szCs w:val="24"/>
        </w:rPr>
        <w:t>.</w:t>
      </w:r>
    </w:p>
    <w:p w14:paraId="31D0D7F5" w14:textId="77777777" w:rsidR="009D6309" w:rsidRDefault="009D6309" w:rsidP="00725AC0">
      <w:pPr>
        <w:jc w:val="both"/>
        <w:rPr>
          <w:rFonts w:cs="Arial"/>
          <w:szCs w:val="24"/>
        </w:rPr>
      </w:pPr>
    </w:p>
    <w:p w14:paraId="5477C112" w14:textId="2C95717D" w:rsidR="00725AC0" w:rsidRPr="004975C3" w:rsidRDefault="009D6309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recognize the adoption of national strategies that give due priority to the areas of inclusive and sustainable growth, socio-economic development, and strengthening governance and accountability. </w:t>
      </w:r>
    </w:p>
    <w:p w14:paraId="06EE0836" w14:textId="77777777" w:rsidR="009D2F6C" w:rsidRPr="004975C3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4975C3" w:rsidRDefault="009D2F6C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In a constructive spirit, the Philippines </w:t>
      </w:r>
      <w:r w:rsidR="00C261E7" w:rsidRPr="004975C3">
        <w:rPr>
          <w:rFonts w:cs="Arial"/>
          <w:szCs w:val="24"/>
        </w:rPr>
        <w:t>recommends the following</w:t>
      </w:r>
      <w:r w:rsidRPr="004975C3">
        <w:rPr>
          <w:rFonts w:cs="Arial"/>
          <w:szCs w:val="24"/>
        </w:rPr>
        <w:t>:</w:t>
      </w:r>
    </w:p>
    <w:p w14:paraId="2D364D46" w14:textId="77777777" w:rsidR="00DD583C" w:rsidRPr="004975C3" w:rsidRDefault="00DD583C" w:rsidP="0038119E">
      <w:pPr>
        <w:jc w:val="both"/>
        <w:rPr>
          <w:rFonts w:cs="Arial"/>
          <w:szCs w:val="24"/>
        </w:rPr>
      </w:pPr>
    </w:p>
    <w:p w14:paraId="76E30585" w14:textId="6F185C78" w:rsidR="00312C2B" w:rsidRPr="009D6309" w:rsidRDefault="00E766F2" w:rsidP="009D63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allocation of adequate resources to the Human Rights Commission;</w:t>
      </w:r>
    </w:p>
    <w:p w14:paraId="3973FE1F" w14:textId="77777777" w:rsidR="00E202DF" w:rsidRPr="004975C3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5636DA3A" w14:textId="6FFAE484" w:rsidR="00312C2B" w:rsidRPr="00E766F2" w:rsidRDefault="00E766F2" w:rsidP="003E66C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766F2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 xml:space="preserve">give due priority to vulnerable sectors in community-based </w:t>
      </w:r>
      <w:r w:rsidR="009D6309">
        <w:rPr>
          <w:rFonts w:ascii="Arial" w:hAnsi="Arial" w:cs="Arial"/>
          <w:sz w:val="24"/>
          <w:szCs w:val="24"/>
        </w:rPr>
        <w:t xml:space="preserve">disaster </w:t>
      </w:r>
      <w:r>
        <w:rPr>
          <w:rFonts w:ascii="Arial" w:hAnsi="Arial" w:cs="Arial"/>
          <w:sz w:val="24"/>
          <w:szCs w:val="24"/>
        </w:rPr>
        <w:t xml:space="preserve">resilience and </w:t>
      </w:r>
      <w:r w:rsidR="009D6309">
        <w:rPr>
          <w:rFonts w:ascii="Arial" w:hAnsi="Arial" w:cs="Arial"/>
          <w:sz w:val="24"/>
          <w:szCs w:val="24"/>
        </w:rPr>
        <w:t xml:space="preserve">climate </w:t>
      </w:r>
      <w:r>
        <w:rPr>
          <w:rFonts w:ascii="Arial" w:hAnsi="Arial" w:cs="Arial"/>
          <w:sz w:val="24"/>
          <w:szCs w:val="24"/>
        </w:rPr>
        <w:t xml:space="preserve">adaptation efforts; </w:t>
      </w:r>
    </w:p>
    <w:p w14:paraId="115EC53B" w14:textId="77777777" w:rsidR="00312C2B" w:rsidRPr="004975C3" w:rsidRDefault="00312C2B" w:rsidP="00312C2B">
      <w:pPr>
        <w:pStyle w:val="ListParagraph"/>
        <w:rPr>
          <w:rFonts w:ascii="Arial" w:hAnsi="Arial" w:cs="Arial"/>
          <w:sz w:val="24"/>
          <w:szCs w:val="24"/>
        </w:rPr>
      </w:pPr>
    </w:p>
    <w:p w14:paraId="3AFD9590" w14:textId="55EECA8D" w:rsidR="00CE6ACB" w:rsidRPr="004975C3" w:rsidRDefault="009D6309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intensify the conduct of public awareness-raising activities on combating trafficking in persons; and   </w:t>
      </w:r>
    </w:p>
    <w:p w14:paraId="1E95EBB0" w14:textId="77777777" w:rsidR="00312C2B" w:rsidRPr="004975C3" w:rsidRDefault="00312C2B" w:rsidP="00312C2B">
      <w:pPr>
        <w:pStyle w:val="ListParagraph"/>
        <w:rPr>
          <w:rFonts w:ascii="Arial" w:hAnsi="Arial" w:cs="Arial"/>
          <w:sz w:val="24"/>
          <w:szCs w:val="24"/>
        </w:rPr>
      </w:pPr>
    </w:p>
    <w:p w14:paraId="55D9C40B" w14:textId="77777777" w:rsidR="009D6309" w:rsidRDefault="009D6309" w:rsidP="009D630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Redouble efforts in strengthening policy measures and programs to prevent and address gender-based violence. </w:t>
      </w:r>
    </w:p>
    <w:p w14:paraId="1E42B171" w14:textId="77777777" w:rsidR="009D6309" w:rsidRPr="009D6309" w:rsidRDefault="009D6309" w:rsidP="009D6309">
      <w:pPr>
        <w:pStyle w:val="ListParagraph"/>
        <w:rPr>
          <w:rFonts w:ascii="Arial" w:hAnsi="Arial" w:cs="Arial"/>
          <w:sz w:val="24"/>
          <w:szCs w:val="24"/>
        </w:rPr>
      </w:pPr>
    </w:p>
    <w:p w14:paraId="0F409866" w14:textId="2F458540" w:rsidR="00F4316E" w:rsidRPr="009D6309" w:rsidRDefault="00F11658" w:rsidP="009D6309">
      <w:pPr>
        <w:jc w:val="both"/>
        <w:rPr>
          <w:rFonts w:cs="Arial"/>
          <w:szCs w:val="24"/>
        </w:rPr>
      </w:pPr>
      <w:r w:rsidRPr="009D6309">
        <w:rPr>
          <w:rFonts w:cs="Arial"/>
          <w:szCs w:val="24"/>
        </w:rPr>
        <w:t>We wish</w:t>
      </w:r>
      <w:r w:rsidR="00CE6ACB" w:rsidRPr="009D6309">
        <w:rPr>
          <w:rFonts w:cs="Arial"/>
          <w:szCs w:val="24"/>
        </w:rPr>
        <w:t xml:space="preserve"> </w:t>
      </w:r>
      <w:r w:rsidR="009D6309">
        <w:rPr>
          <w:rFonts w:cs="Arial"/>
          <w:szCs w:val="24"/>
        </w:rPr>
        <w:t>Lesotho</w:t>
      </w:r>
      <w:r w:rsidR="00CE6ACB" w:rsidRPr="009D6309">
        <w:rPr>
          <w:rFonts w:cs="Arial"/>
          <w:szCs w:val="24"/>
        </w:rPr>
        <w:t xml:space="preserve"> </w:t>
      </w:r>
      <w:r w:rsidRPr="009D6309">
        <w:rPr>
          <w:rFonts w:cs="Arial"/>
          <w:szCs w:val="24"/>
        </w:rPr>
        <w:t xml:space="preserve">every success in this </w:t>
      </w:r>
      <w:r w:rsidR="000E516C" w:rsidRPr="009D6309">
        <w:rPr>
          <w:rFonts w:cs="Arial"/>
          <w:szCs w:val="24"/>
        </w:rPr>
        <w:t xml:space="preserve">review </w:t>
      </w:r>
      <w:r w:rsidR="00593A88" w:rsidRPr="009D6309">
        <w:rPr>
          <w:rFonts w:cs="Arial"/>
          <w:szCs w:val="24"/>
        </w:rPr>
        <w:t>cycle</w:t>
      </w:r>
      <w:r w:rsidR="006D4B61" w:rsidRPr="009D6309">
        <w:rPr>
          <w:rFonts w:cs="Arial"/>
          <w:szCs w:val="24"/>
        </w:rPr>
        <w:t>.</w:t>
      </w:r>
    </w:p>
    <w:p w14:paraId="0D967237" w14:textId="77777777" w:rsidR="009D6309" w:rsidRDefault="009D6309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6717CD6C" w14:textId="54A4226A" w:rsidR="00D52734" w:rsidRPr="004975C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4975C3">
        <w:rPr>
          <w:rFonts w:cs="Arial"/>
          <w:bCs/>
          <w:iCs/>
          <w:szCs w:val="24"/>
        </w:rPr>
        <w:t xml:space="preserve">Thank you, </w:t>
      </w:r>
      <w:r w:rsidR="00A36FDC" w:rsidRPr="004975C3">
        <w:rPr>
          <w:rFonts w:cs="Arial"/>
          <w:bCs/>
          <w:iCs/>
          <w:szCs w:val="24"/>
        </w:rPr>
        <w:t>M</w:t>
      </w:r>
      <w:r w:rsidR="00CA3968">
        <w:rPr>
          <w:rFonts w:cs="Arial"/>
          <w:bCs/>
          <w:iCs/>
          <w:szCs w:val="24"/>
        </w:rPr>
        <w:t xml:space="preserve">adam </w:t>
      </w:r>
      <w:bookmarkStart w:id="0" w:name="_GoBack"/>
      <w:bookmarkEnd w:id="0"/>
      <w:r w:rsidRPr="004975C3">
        <w:rPr>
          <w:rFonts w:cs="Arial"/>
          <w:bCs/>
          <w:iCs/>
          <w:szCs w:val="24"/>
        </w:rPr>
        <w:t xml:space="preserve">President. </w:t>
      </w:r>
      <w:r w:rsidR="00F33BDA" w:rsidRPr="004975C3">
        <w:rPr>
          <w:rFonts w:cs="Arial"/>
          <w:b/>
          <w:i/>
          <w:szCs w:val="24"/>
        </w:rPr>
        <w:t>END.</w:t>
      </w:r>
    </w:p>
    <w:sectPr w:rsidR="00D52734" w:rsidRPr="004975C3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D0DB" w14:textId="77777777" w:rsidR="004C5316" w:rsidRDefault="004C5316" w:rsidP="00A02A4B">
      <w:r>
        <w:separator/>
      </w:r>
    </w:p>
  </w:endnote>
  <w:endnote w:type="continuationSeparator" w:id="0">
    <w:p w14:paraId="700E689E" w14:textId="77777777" w:rsidR="004C5316" w:rsidRDefault="004C5316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ED16" w14:textId="77777777" w:rsidR="004C5316" w:rsidRDefault="004C5316" w:rsidP="00A02A4B">
      <w:r>
        <w:separator/>
      </w:r>
    </w:p>
  </w:footnote>
  <w:footnote w:type="continuationSeparator" w:id="0">
    <w:p w14:paraId="3BEFA276" w14:textId="77777777" w:rsidR="004C5316" w:rsidRDefault="004C5316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64B19"/>
    <w:rsid w:val="0009338B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12C2B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975C3"/>
    <w:rsid w:val="004C5316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3401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35D7C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9D6061"/>
    <w:rsid w:val="009D6309"/>
    <w:rsid w:val="00A02A4B"/>
    <w:rsid w:val="00A07142"/>
    <w:rsid w:val="00A26D41"/>
    <w:rsid w:val="00A36FDC"/>
    <w:rsid w:val="00A378F9"/>
    <w:rsid w:val="00A42640"/>
    <w:rsid w:val="00A57A29"/>
    <w:rsid w:val="00A57D6C"/>
    <w:rsid w:val="00A62CB4"/>
    <w:rsid w:val="00A91228"/>
    <w:rsid w:val="00AB0101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D7F2A"/>
    <w:rsid w:val="00BF05F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3968"/>
    <w:rsid w:val="00CA7C5A"/>
    <w:rsid w:val="00CB1A9A"/>
    <w:rsid w:val="00CD0C80"/>
    <w:rsid w:val="00CD1D7C"/>
    <w:rsid w:val="00CD69F7"/>
    <w:rsid w:val="00CE349B"/>
    <w:rsid w:val="00CE51B5"/>
    <w:rsid w:val="00CE6ACB"/>
    <w:rsid w:val="00CF3413"/>
    <w:rsid w:val="00D14EF7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766F2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0216"/>
    <w:rsid w:val="00FC60CC"/>
    <w:rsid w:val="00FD71D4"/>
    <w:rsid w:val="00FE154A"/>
    <w:rsid w:val="00FE45C6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6C803-207C-4503-8502-51C80C753EB6}"/>
</file>

<file path=customXml/itemProps2.xml><?xml version="1.0" encoding="utf-8"?>
<ds:datastoreItem xmlns:ds="http://schemas.openxmlformats.org/officeDocument/2006/customXml" ds:itemID="{05DF984F-04BA-4FF2-88FF-11ED7BF45935}"/>
</file>

<file path=customXml/itemProps3.xml><?xml version="1.0" encoding="utf-8"?>
<ds:datastoreItem xmlns:ds="http://schemas.openxmlformats.org/officeDocument/2006/customXml" ds:itemID="{45CAA392-AB5D-4B25-95F6-7A23F57AFFEC}"/>
</file>

<file path=customXml/itemProps4.xml><?xml version="1.0" encoding="utf-8"?>
<ds:datastoreItem xmlns:ds="http://schemas.openxmlformats.org/officeDocument/2006/customXml" ds:itemID="{C400447C-AC46-4D1B-BD2C-72431C6B9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3</cp:revision>
  <dcterms:created xsi:type="dcterms:W3CDTF">2020-01-28T10:44:00Z</dcterms:created>
  <dcterms:modified xsi:type="dcterms:W3CDTF">2020-01-28T10:45:00Z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