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AED7" w14:textId="77777777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77B88FFE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DU KENYA</w:t>
      </w:r>
    </w:p>
    <w:p w14:paraId="27D1646F" w14:textId="2547AD81" w:rsidR="006B33DB" w:rsidRPr="00BE4DA4" w:rsidRDefault="00D750FD" w:rsidP="00BE4D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23 </w:t>
      </w:r>
      <w:r w:rsidR="00BE4DA4">
        <w:rPr>
          <w:rFonts w:ascii="Times New Roman" w:hAnsi="Times New Roman"/>
          <w:bCs/>
          <w:i/>
          <w:sz w:val="26"/>
          <w:szCs w:val="26"/>
        </w:rPr>
        <w:t>Janvier</w:t>
      </w:r>
      <w:r w:rsidR="009C58A4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4CFF5916" w:rsidR="001F7ACC" w:rsidRPr="0050694B" w:rsidRDefault="001F7ACC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erci Madame la Présidente</w:t>
      </w: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03634B7D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cordiale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bookmarkStart w:id="0" w:name="_Hlk22737969"/>
      <w:bookmarkStart w:id="1" w:name="_Hlk22737734"/>
      <w:bookmarkStart w:id="2" w:name="_Hlk22731491"/>
      <w:r w:rsidR="00D750FD">
        <w:rPr>
          <w:rFonts w:ascii="Times New Roman" w:hAnsi="Times New Roman" w:cs="Times New Roman"/>
          <w:bCs/>
          <w:sz w:val="28"/>
          <w:szCs w:val="28"/>
          <w:lang w:val="fr-CH"/>
        </w:rPr>
        <w:t>du Kenya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bookmarkEnd w:id="0"/>
      <w:bookmarkEnd w:id="1"/>
      <w:bookmarkEnd w:id="2"/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félicite pour la présentation de son rapport au titre du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troisième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cycle de l’Examen </w:t>
      </w:r>
      <w:r w:rsidR="00A062BB">
        <w:rPr>
          <w:rFonts w:ascii="Times New Roman" w:hAnsi="Times New Roman" w:cs="Times New Roman"/>
          <w:bCs/>
          <w:sz w:val="28"/>
          <w:szCs w:val="28"/>
          <w:lang w:val="fr-CH"/>
        </w:rPr>
        <w:t>P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ériodique </w:t>
      </w:r>
      <w:r w:rsidR="00A062BB">
        <w:rPr>
          <w:rFonts w:ascii="Times New Roman" w:hAnsi="Times New Roman" w:cs="Times New Roman"/>
          <w:bCs/>
          <w:sz w:val="28"/>
          <w:szCs w:val="28"/>
          <w:lang w:val="fr-CH"/>
        </w:rPr>
        <w:t>U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niversel.</w:t>
      </w:r>
    </w:p>
    <w:p w14:paraId="5967628B" w14:textId="10C37705" w:rsidR="00BE34FB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 les progrès enregistrés par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D750FD">
        <w:rPr>
          <w:rFonts w:ascii="Times New Roman" w:hAnsi="Times New Roman" w:cs="Times New Roman"/>
          <w:bCs/>
          <w:sz w:val="28"/>
          <w:szCs w:val="28"/>
          <w:lang w:val="fr-CH"/>
        </w:rPr>
        <w:t>e Kenya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en œuvre des recommandations qu’</w:t>
      </w:r>
      <w:r w:rsidR="00A062BB">
        <w:rPr>
          <w:rFonts w:ascii="Times New Roman" w:hAnsi="Times New Roman" w:cs="Times New Roman"/>
          <w:bCs/>
          <w:sz w:val="28"/>
          <w:szCs w:val="28"/>
          <w:lang w:val="fr-CH"/>
        </w:rPr>
        <w:t>il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 en 201</w:t>
      </w:r>
      <w:r w:rsidR="001F72B4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. </w:t>
      </w:r>
    </w:p>
    <w:p w14:paraId="061E3D74" w14:textId="0914AE88" w:rsidR="00BE34FB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8C4118">
        <w:rPr>
          <w:rFonts w:ascii="Times New Roman" w:hAnsi="Times New Roman" w:cs="Times New Roman"/>
          <w:bCs/>
          <w:sz w:val="28"/>
          <w:szCs w:val="28"/>
          <w:lang w:val="fr-CH"/>
        </w:rPr>
        <w:t>se félicite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="00A062BB">
        <w:rPr>
          <w:rFonts w:ascii="Times New Roman" w:hAnsi="Times New Roman" w:cs="Times New Roman"/>
          <w:bCs/>
          <w:sz w:val="28"/>
          <w:szCs w:val="28"/>
          <w:lang w:val="fr-CH"/>
        </w:rPr>
        <w:t>en particulier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 l’organisation de la</w:t>
      </w:r>
      <w:r w:rsidR="008C411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66141D" w:rsidRPr="0066141D">
        <w:rPr>
          <w:rFonts w:ascii="Times New Roman" w:hAnsi="Times New Roman" w:cs="Times New Roman"/>
          <w:bCs/>
          <w:sz w:val="28"/>
          <w:szCs w:val="28"/>
          <w:lang w:val="fr-CH"/>
        </w:rPr>
        <w:t>réunion interministérielle transfrontalière sur le thème de l’éradication des mutilations génitales féminines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66141D" w:rsidRPr="0066141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qui a abouti à la signature d’une déclaration par laquelle 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>le Kenya</w:t>
      </w:r>
      <w:r w:rsidR="0066141D" w:rsidRPr="0066141D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66141D" w:rsidRPr="0066141D">
        <w:rPr>
          <w:rFonts w:ascii="Times New Roman" w:hAnsi="Times New Roman" w:cs="Times New Roman"/>
          <w:bCs/>
          <w:sz w:val="28"/>
          <w:szCs w:val="28"/>
          <w:lang w:val="fr-CH"/>
        </w:rPr>
        <w:t>l’Ouganda,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66141D" w:rsidRPr="0066141D">
        <w:rPr>
          <w:rFonts w:ascii="Times New Roman" w:hAnsi="Times New Roman" w:cs="Times New Roman"/>
          <w:bCs/>
          <w:sz w:val="28"/>
          <w:szCs w:val="28"/>
          <w:lang w:val="fr-CH"/>
        </w:rPr>
        <w:t>l’Éthiopie et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66141D" w:rsidRPr="0066141D">
        <w:rPr>
          <w:rFonts w:ascii="Times New Roman" w:hAnsi="Times New Roman" w:cs="Times New Roman"/>
          <w:bCs/>
          <w:sz w:val="28"/>
          <w:szCs w:val="28"/>
          <w:lang w:val="fr-CH"/>
        </w:rPr>
        <w:t>la Somalie se sont engagés à mettre fin aux mutilations génitales féminines transfrontalières sur leur territoire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4EC7500B" w14:textId="35B9C599" w:rsidR="008C4118" w:rsidRPr="00F0242B" w:rsidRDefault="00BE34FB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Malgré ces développements positifs,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>le Burkina Faso est préoccupé</w:t>
      </w:r>
      <w:r w:rsidR="00630435" w:rsidRP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par la persistance de pratiques traditionnelles préjudiciables telles que les mutilations génitales féminines et les mariages d’enfants</w:t>
      </w:r>
      <w:r w:rsidR="00A062BB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630435" w:rsidRP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dépit de la criminalisation de ces pratiques</w:t>
      </w: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C’est pourquoi, dans un esprit constructif, le Burkina Faso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au 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>Kenya</w:t>
      </w:r>
      <w:r w:rsidR="0066141D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62AFEE18" w14:textId="77777777" w:rsidR="00630435" w:rsidRDefault="00630435" w:rsidP="005069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630435">
        <w:rPr>
          <w:rFonts w:ascii="Times New Roman" w:hAnsi="Times New Roman" w:cs="Times New Roman"/>
          <w:bCs/>
          <w:sz w:val="28"/>
          <w:szCs w:val="28"/>
          <w:lang w:val="fr-CH"/>
        </w:rPr>
        <w:t>d’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adopter </w:t>
      </w:r>
      <w:r w:rsidRPr="00630435">
        <w:rPr>
          <w:rFonts w:ascii="Times New Roman" w:hAnsi="Times New Roman" w:cs="Times New Roman"/>
          <w:bCs/>
          <w:sz w:val="28"/>
          <w:szCs w:val="28"/>
          <w:lang w:val="fr-CH"/>
        </w:rPr>
        <w:t>une politique nationale visant à éliminer les mutilations génitales féminines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 ;</w:t>
      </w:r>
      <w:bookmarkStart w:id="3" w:name="_GoBack"/>
      <w:bookmarkEnd w:id="3"/>
    </w:p>
    <w:p w14:paraId="054A58D0" w14:textId="60446999" w:rsidR="008C4118" w:rsidRDefault="00630435" w:rsidP="0050694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d’a</w:t>
      </w:r>
      <w:r w:rsidR="0066141D">
        <w:rPr>
          <w:rFonts w:ascii="Times New Roman" w:hAnsi="Times New Roman" w:cs="Times New Roman"/>
          <w:bCs/>
          <w:sz w:val="28"/>
          <w:szCs w:val="28"/>
          <w:lang w:val="fr-CH"/>
        </w:rPr>
        <w:t>ccroitre</w:t>
      </w:r>
      <w:r w:rsidRP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P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es ressources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allou</w:t>
      </w:r>
      <w:r w:rsidRPr="00630435">
        <w:rPr>
          <w:rFonts w:ascii="Times New Roman" w:hAnsi="Times New Roman" w:cs="Times New Roman"/>
          <w:bCs/>
          <w:sz w:val="28"/>
          <w:szCs w:val="28"/>
          <w:lang w:val="fr-CH"/>
        </w:rPr>
        <w:t>ées au Conseil pour la lutte contre les mutilations génitales féminines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35804CF1" w14:textId="44A87C06" w:rsidR="00BE34FB" w:rsidRPr="00BE34FB" w:rsidRDefault="00BE34FB" w:rsidP="00BE34FB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Pour conclure, nous </w:t>
      </w: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souhaitons </w:t>
      </w:r>
      <w:r w:rsidR="001F72B4">
        <w:rPr>
          <w:rFonts w:ascii="Times New Roman" w:hAnsi="Times New Roman" w:cs="Times New Roman"/>
          <w:bCs/>
          <w:sz w:val="28"/>
          <w:szCs w:val="28"/>
          <w:lang w:val="fr-CH"/>
        </w:rPr>
        <w:t>au Kenya</w:t>
      </w: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un examen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couronné de succès.</w:t>
      </w:r>
    </w:p>
    <w:p w14:paraId="6A29A59D" w14:textId="60EE9B4D" w:rsidR="0033271A" w:rsidRPr="00B15BF8" w:rsidRDefault="001F7ACC" w:rsidP="00B15BF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127C" w14:textId="77777777" w:rsidR="00F42117" w:rsidRDefault="00F42117" w:rsidP="006575A5">
      <w:pPr>
        <w:spacing w:after="0" w:line="240" w:lineRule="auto"/>
      </w:pPr>
      <w:r>
        <w:separator/>
      </w:r>
    </w:p>
  </w:endnote>
  <w:endnote w:type="continuationSeparator" w:id="0">
    <w:p w14:paraId="27CF55B6" w14:textId="77777777" w:rsidR="00F42117" w:rsidRDefault="00F42117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C9C9" w14:textId="77777777" w:rsidR="00F42117" w:rsidRDefault="00F42117" w:rsidP="006575A5">
      <w:pPr>
        <w:spacing w:after="0" w:line="240" w:lineRule="auto"/>
      </w:pPr>
      <w:r>
        <w:separator/>
      </w:r>
    </w:p>
  </w:footnote>
  <w:footnote w:type="continuationSeparator" w:id="0">
    <w:p w14:paraId="588685FE" w14:textId="77777777" w:rsidR="00F42117" w:rsidRDefault="00F42117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C6D0F"/>
    <w:rsid w:val="001F72B4"/>
    <w:rsid w:val="001F7ACC"/>
    <w:rsid w:val="002262EA"/>
    <w:rsid w:val="00296DD8"/>
    <w:rsid w:val="002F1B12"/>
    <w:rsid w:val="0033271A"/>
    <w:rsid w:val="00336951"/>
    <w:rsid w:val="003B76AE"/>
    <w:rsid w:val="00414C37"/>
    <w:rsid w:val="004C6ACF"/>
    <w:rsid w:val="00503150"/>
    <w:rsid w:val="00505E62"/>
    <w:rsid w:val="0050694B"/>
    <w:rsid w:val="00540285"/>
    <w:rsid w:val="00560D14"/>
    <w:rsid w:val="00574B13"/>
    <w:rsid w:val="005B29A1"/>
    <w:rsid w:val="006242BE"/>
    <w:rsid w:val="00630435"/>
    <w:rsid w:val="00633E07"/>
    <w:rsid w:val="006377A8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7D7A34"/>
    <w:rsid w:val="007E23A8"/>
    <w:rsid w:val="007F7038"/>
    <w:rsid w:val="00882BC0"/>
    <w:rsid w:val="008C1024"/>
    <w:rsid w:val="008C4118"/>
    <w:rsid w:val="00980231"/>
    <w:rsid w:val="00981383"/>
    <w:rsid w:val="00996572"/>
    <w:rsid w:val="009C1672"/>
    <w:rsid w:val="009C58A4"/>
    <w:rsid w:val="009F7199"/>
    <w:rsid w:val="00A062BB"/>
    <w:rsid w:val="00A57E8D"/>
    <w:rsid w:val="00AA7209"/>
    <w:rsid w:val="00AB4D56"/>
    <w:rsid w:val="00B15BF8"/>
    <w:rsid w:val="00B61D65"/>
    <w:rsid w:val="00BD5658"/>
    <w:rsid w:val="00BE34FB"/>
    <w:rsid w:val="00BE4DA4"/>
    <w:rsid w:val="00C15679"/>
    <w:rsid w:val="00CC6019"/>
    <w:rsid w:val="00CE1EA9"/>
    <w:rsid w:val="00CF5267"/>
    <w:rsid w:val="00D236F7"/>
    <w:rsid w:val="00D30B9B"/>
    <w:rsid w:val="00D56C9B"/>
    <w:rsid w:val="00D750FD"/>
    <w:rsid w:val="00E07716"/>
    <w:rsid w:val="00EA0F3F"/>
    <w:rsid w:val="00EB4EBD"/>
    <w:rsid w:val="00EF6315"/>
    <w:rsid w:val="00F0242B"/>
    <w:rsid w:val="00F1650E"/>
    <w:rsid w:val="00F42117"/>
    <w:rsid w:val="00FA3C6D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6B38C-9E32-40DB-9DC3-6A4CC50707C0}"/>
</file>

<file path=customXml/itemProps2.xml><?xml version="1.0" encoding="utf-8"?>
<ds:datastoreItem xmlns:ds="http://schemas.openxmlformats.org/officeDocument/2006/customXml" ds:itemID="{F1EB462A-92FF-4C4E-A1B3-FE2EA2B1B36F}"/>
</file>

<file path=customXml/itemProps3.xml><?xml version="1.0" encoding="utf-8"?>
<ds:datastoreItem xmlns:ds="http://schemas.openxmlformats.org/officeDocument/2006/customXml" ds:itemID="{6E2E5649-A23F-4CA4-B86A-ABEF8A8C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24</cp:revision>
  <dcterms:created xsi:type="dcterms:W3CDTF">2019-05-30T13:58:00Z</dcterms:created>
  <dcterms:modified xsi:type="dcterms:W3CDTF">2020-01-20T10:19:00Z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