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28A7" w14:textId="77777777" w:rsidR="004F296A" w:rsidRPr="00470F72" w:rsidRDefault="004F296A" w:rsidP="004F296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Hlk30479526"/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5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3D0C91CB" w14:textId="5CBF238E" w:rsidR="004F296A" w:rsidRDefault="004F296A" w:rsidP="004F296A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AC7B11">
        <w:rPr>
          <w:rFonts w:ascii="Times New Roman" w:hAnsi="Times New Roman"/>
          <w:b/>
          <w:sz w:val="26"/>
          <w:szCs w:val="26"/>
        </w:rPr>
        <w:t>DE LA RÉPUBLIQUE DE GUINEE</w:t>
      </w:r>
      <w:r w:rsidR="00AC7B11" w:rsidRPr="00B77CAD">
        <w:rPr>
          <w:rFonts w:ascii="Times New Roman" w:hAnsi="Times New Roman"/>
          <w:b/>
          <w:sz w:val="26"/>
          <w:szCs w:val="26"/>
        </w:rPr>
        <w:t xml:space="preserve"> </w:t>
      </w:r>
    </w:p>
    <w:p w14:paraId="2E0ED267" w14:textId="1DB3DD8B" w:rsidR="006628C8" w:rsidRPr="00F04D36" w:rsidRDefault="00AC7B11" w:rsidP="00F04D36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21 </w:t>
      </w:r>
      <w:r w:rsidR="00F04D36">
        <w:rPr>
          <w:rFonts w:ascii="Times New Roman" w:hAnsi="Times New Roman"/>
          <w:bCs/>
          <w:i/>
          <w:sz w:val="26"/>
          <w:szCs w:val="26"/>
        </w:rPr>
        <w:t>Janvier</w:t>
      </w:r>
      <w:r w:rsidR="004F296A"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78AD3E82" w14:textId="632EDBBC" w:rsidR="00442EA2" w:rsidRPr="00E0377A" w:rsidRDefault="00442EA2" w:rsidP="00E0377A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 w:rsidRPr="00442EA2">
        <w:rPr>
          <w:rFonts w:ascii="Times New Roman" w:hAnsi="Times New Roman" w:cs="Times New Roman"/>
          <w:i/>
          <w:sz w:val="24"/>
          <w:szCs w:val="24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4"/>
          <w:szCs w:val="24"/>
          <w:lang w:val="fr-CH"/>
        </w:rPr>
        <w:t> </w:t>
      </w:r>
      <w:r w:rsidR="00D948CA">
        <w:rPr>
          <w:rFonts w:ascii="Times New Roman" w:hAnsi="Times New Roman" w:cs="Times New Roman"/>
          <w:i/>
          <w:sz w:val="24"/>
          <w:szCs w:val="24"/>
          <w:lang w:val="fr-CH"/>
        </w:rPr>
        <w:t xml:space="preserve">: </w:t>
      </w:r>
      <w:r w:rsidR="005D6322" w:rsidRPr="005D6322">
        <w:rPr>
          <w:rFonts w:ascii="Times New Roman" w:hAnsi="Times New Roman" w:cs="Times New Roman"/>
          <w:b/>
          <w:bCs/>
          <w:i/>
          <w:sz w:val="24"/>
          <w:szCs w:val="24"/>
          <w:lang w:val="fr-CH"/>
        </w:rPr>
        <w:t>PIME GERMAIN ZONG-NABA</w:t>
      </w:r>
    </w:p>
    <w:p w14:paraId="157F0278" w14:textId="25A969E8" w:rsidR="00953F6E" w:rsidRPr="0043677F" w:rsidRDefault="00E85AD0" w:rsidP="00953F6E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sz w:val="28"/>
          <w:szCs w:val="28"/>
          <w:lang w:val="fr-CH"/>
        </w:rPr>
        <w:t xml:space="preserve">Merci 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3F4526">
        <w:rPr>
          <w:rFonts w:ascii="Times New Roman" w:hAnsi="Times New Roman" w:cs="Times New Roman"/>
          <w:b/>
          <w:sz w:val="28"/>
          <w:szCs w:val="28"/>
          <w:lang w:val="fr-CH"/>
        </w:rPr>
        <w:t>adame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3F4526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3F4526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="00953F6E" w:rsidRPr="0043677F">
        <w:rPr>
          <w:rFonts w:ascii="Times New Roman" w:hAnsi="Times New Roman" w:cs="Times New Roman"/>
          <w:b/>
          <w:sz w:val="28"/>
          <w:szCs w:val="28"/>
          <w:lang w:val="fr-CH"/>
        </w:rPr>
        <w:t xml:space="preserve">, </w:t>
      </w:r>
    </w:p>
    <w:p w14:paraId="448E77AE" w14:textId="6C3A0F50" w:rsidR="00953F6E" w:rsidRPr="008872E7" w:rsidRDefault="00700C2F" w:rsidP="00953F6E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bookmarkStart w:id="1" w:name="_Hlk23317976"/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Burkina Faso </w:t>
      </w:r>
      <w:bookmarkEnd w:id="1"/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souhaite la</w:t>
      </w:r>
      <w:r w:rsidR="003F4526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fraternelle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bienvenue à la délégation </w:t>
      </w:r>
      <w:r w:rsidR="00AC7B1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la République de Guinée 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et la félicite pour la présentation de son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troisième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rapport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national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28922FFE" w14:textId="4C414FDB" w:rsidR="00953F6E" w:rsidRPr="008872E7" w:rsidRDefault="00700C2F" w:rsidP="00953F6E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salu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les efforts </w:t>
      </w:r>
      <w:r w:rsidR="00E85AD0">
        <w:rPr>
          <w:rFonts w:ascii="Times New Roman" w:hAnsi="Times New Roman" w:cs="Times New Roman"/>
          <w:bCs/>
          <w:sz w:val="28"/>
          <w:szCs w:val="28"/>
          <w:lang w:val="fr-CH"/>
        </w:rPr>
        <w:t>déployé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s par</w:t>
      </w:r>
      <w:r w:rsidR="00E85AD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 </w:t>
      </w:r>
      <w:r w:rsidR="00AC7B1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Guinée 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en vue </w:t>
      </w:r>
      <w:r w:rsidR="0023627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donner effet aux recommandations </w:t>
      </w:r>
      <w:r w:rsidR="003E2D5F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qu’</w:t>
      </w:r>
      <w:r w:rsidR="00E85AD0">
        <w:rPr>
          <w:rFonts w:ascii="Times New Roman" w:hAnsi="Times New Roman" w:cs="Times New Roman"/>
          <w:bCs/>
          <w:sz w:val="28"/>
          <w:szCs w:val="28"/>
          <w:lang w:val="fr-CH"/>
        </w:rPr>
        <w:t>elle</w:t>
      </w:r>
      <w:r w:rsidR="003E2D5F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 acceptées</w:t>
      </w:r>
      <w:r w:rsidR="00236271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lors du second cycle en 201</w:t>
      </w:r>
      <w:r w:rsidR="006628C8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5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12ED5C0A" w14:textId="2D898C17" w:rsidR="00236271" w:rsidRPr="008872E7" w:rsidRDefault="00236271" w:rsidP="00953F6E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Le Burkina Faso se réjouit</w:t>
      </w:r>
      <w:r w:rsidR="00E85AD0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="00953F6E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 particulier 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r w:rsidR="006628C8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F04D3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l’abolition en 2016 par la Guinée </w:t>
      </w:r>
      <w:r w:rsidR="006628C8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la peine de mort dans son </w:t>
      </w:r>
      <w:r w:rsidR="00153F90">
        <w:rPr>
          <w:rFonts w:ascii="Times New Roman" w:hAnsi="Times New Roman" w:cs="Times New Roman"/>
          <w:bCs/>
          <w:sz w:val="28"/>
          <w:szCs w:val="28"/>
          <w:lang w:val="fr-CH"/>
        </w:rPr>
        <w:t>C</w:t>
      </w:r>
      <w:r w:rsidR="006628C8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ode pénal et dans son </w:t>
      </w:r>
      <w:r w:rsidR="00153F90">
        <w:rPr>
          <w:rFonts w:ascii="Times New Roman" w:hAnsi="Times New Roman" w:cs="Times New Roman"/>
          <w:bCs/>
          <w:sz w:val="28"/>
          <w:szCs w:val="28"/>
          <w:lang w:val="fr-CH"/>
        </w:rPr>
        <w:t>C</w:t>
      </w:r>
      <w:r w:rsidR="006628C8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ode militaire</w:t>
      </w:r>
      <w:r w:rsidR="00F04D36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ainsi que</w:t>
      </w:r>
      <w:r w:rsidR="003F4526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de l’adoption du Plan stratégique national de l’abandon des mutilations génitales féminines pour la période 2019-2023.</w:t>
      </w:r>
    </w:p>
    <w:p w14:paraId="1CEE30EA" w14:textId="6BBE6F37" w:rsidR="00CC2097" w:rsidRPr="008872E7" w:rsidRDefault="00A14726" w:rsidP="00CC2097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CC2097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encourage</w:t>
      </w:r>
      <w:r w:rsidR="003F4526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 Guinée</w:t>
      </w:r>
      <w:r w:rsidR="00CC2097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à poursuivre </w:t>
      </w:r>
      <w:r w:rsidR="00700C2F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c</w:t>
      </w:r>
      <w:r w:rsidR="00CC2097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es réformes afin de relever les défis en matière</w:t>
      </w:r>
      <w:r w:rsidR="00E85AD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CC2097" w:rsidRPr="008872E7">
        <w:rPr>
          <w:rFonts w:ascii="Times New Roman" w:hAnsi="Times New Roman" w:cs="Times New Roman"/>
          <w:bCs/>
          <w:sz w:val="28"/>
          <w:szCs w:val="28"/>
          <w:lang w:val="fr-CH"/>
        </w:rPr>
        <w:t>de promotion</w:t>
      </w:r>
      <w:r w:rsidR="00E85AD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et </w:t>
      </w:r>
      <w:r w:rsidR="00CC2097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 protection des droits de l’homme qui persistent dans le pays. </w:t>
      </w:r>
    </w:p>
    <w:p w14:paraId="5775442B" w14:textId="7423CB4B" w:rsidR="00A14726" w:rsidRPr="008872E7" w:rsidRDefault="00CC2097" w:rsidP="00CC2097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bookmarkStart w:id="2" w:name="_Hlk30480746"/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À cet égard et dans un esprit constructif, le Burkina Faso lui recommande :</w:t>
      </w:r>
    </w:p>
    <w:p w14:paraId="55AF0191" w14:textId="35C7A478" w:rsidR="003F4526" w:rsidRPr="008872E7" w:rsidRDefault="003F4526" w:rsidP="00CB77D6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d’organiser des campagnes d’éducation et de sensibilisation des communautés sur les conséquences néfastes des mutilations génitales féminines et autres pratiques traditionnelles préjudiciables ;</w:t>
      </w:r>
    </w:p>
    <w:p w14:paraId="3D61B8E3" w14:textId="7AD5F6CF" w:rsidR="008872E7" w:rsidRPr="008872E7" w:rsidRDefault="008872E7" w:rsidP="00CB77D6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d’abroger l’article 73 de la loi </w:t>
      </w:r>
      <w:r w:rsidR="005D6322">
        <w:rPr>
          <w:rFonts w:ascii="Times New Roman" w:hAnsi="Times New Roman" w:cs="Times New Roman"/>
          <w:bCs/>
          <w:sz w:val="28"/>
          <w:szCs w:val="28"/>
          <w:lang w:val="fr-CH"/>
        </w:rPr>
        <w:t>N</w:t>
      </w:r>
      <w:r w:rsidR="005D6322" w:rsidRPr="005D6322">
        <w:rPr>
          <w:rFonts w:ascii="Times New Roman" w:hAnsi="Times New Roman" w:cs="Times New Roman"/>
          <w:bCs/>
          <w:sz w:val="28"/>
          <w:szCs w:val="28"/>
          <w:vertAlign w:val="superscript"/>
          <w:lang w:val="fr-CH"/>
        </w:rPr>
        <w:t xml:space="preserve">o </w:t>
      </w:r>
      <w:r w:rsidR="005D6322" w:rsidRPr="005D6322">
        <w:rPr>
          <w:rFonts w:ascii="Times New Roman" w:hAnsi="Times New Roman" w:cs="Times New Roman"/>
          <w:bCs/>
          <w:sz w:val="28"/>
          <w:szCs w:val="28"/>
          <w:lang w:val="fr-CH"/>
        </w:rPr>
        <w:t>L/94/019/CTRN</w:t>
      </w:r>
      <w:r w:rsidR="0043410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afin de dépénaliser la migration irrégulière et d’interdire la détention des enfants demandeurs d’asile, réfugiés et migrants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bookmarkEnd w:id="2"/>
    <w:p w14:paraId="03FC11E4" w14:textId="410DC79A" w:rsidR="00953F6E" w:rsidRPr="008872E7" w:rsidRDefault="00A14726" w:rsidP="00CB77D6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Pour terminer, </w:t>
      </w:r>
      <w:r w:rsidR="00C35D7C">
        <w:rPr>
          <w:rFonts w:ascii="Times New Roman" w:hAnsi="Times New Roman" w:cs="Times New Roman"/>
          <w:bCs/>
          <w:sz w:val="28"/>
          <w:szCs w:val="28"/>
          <w:lang w:val="fr-CH"/>
        </w:rPr>
        <w:t>nous souhaitons à</w:t>
      </w:r>
      <w:r w:rsidR="003F4526" w:rsidRPr="008872E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 Guinée</w:t>
      </w:r>
      <w:r w:rsidR="00E85AD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un</w:t>
      </w:r>
      <w:r w:rsidR="00C35D7C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examen</w:t>
      </w:r>
      <w:r w:rsidR="00E85AD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couronné de succès</w:t>
      </w:r>
      <w:r w:rsidRPr="008872E7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2D5BE455" w14:textId="289E311C" w:rsidR="0033271A" w:rsidRPr="00CC2097" w:rsidRDefault="00953F6E" w:rsidP="00CC2097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953F6E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237715">
        <w:rPr>
          <w:rFonts w:ascii="Times New Roman" w:hAnsi="Times New Roman" w:cs="Times New Roman"/>
          <w:b/>
          <w:sz w:val="28"/>
          <w:szCs w:val="28"/>
          <w:lang w:val="fr-CH"/>
        </w:rPr>
        <w:t xml:space="preserve"> M</w:t>
      </w:r>
      <w:r w:rsidR="003F4526">
        <w:rPr>
          <w:rFonts w:ascii="Times New Roman" w:hAnsi="Times New Roman" w:cs="Times New Roman"/>
          <w:b/>
          <w:sz w:val="28"/>
          <w:szCs w:val="28"/>
          <w:lang w:val="fr-CH"/>
        </w:rPr>
        <w:t>adame</w:t>
      </w:r>
      <w:r w:rsidR="00237715">
        <w:rPr>
          <w:rFonts w:ascii="Times New Roman" w:hAnsi="Times New Roman" w:cs="Times New Roman"/>
          <w:b/>
          <w:sz w:val="28"/>
          <w:szCs w:val="28"/>
          <w:lang w:val="fr-CH"/>
        </w:rPr>
        <w:t xml:space="preserve"> l</w:t>
      </w:r>
      <w:r w:rsidR="003F4526">
        <w:rPr>
          <w:rFonts w:ascii="Times New Roman" w:hAnsi="Times New Roman" w:cs="Times New Roman"/>
          <w:b/>
          <w:sz w:val="28"/>
          <w:szCs w:val="28"/>
          <w:lang w:val="fr-CH"/>
        </w:rPr>
        <w:t>a</w:t>
      </w:r>
      <w:r w:rsidR="00237715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Président</w:t>
      </w:r>
      <w:r w:rsidR="003F4526">
        <w:rPr>
          <w:rFonts w:ascii="Times New Roman" w:hAnsi="Times New Roman" w:cs="Times New Roman"/>
          <w:b/>
          <w:sz w:val="28"/>
          <w:szCs w:val="28"/>
          <w:lang w:val="fr-CH"/>
        </w:rPr>
        <w:t>e</w:t>
      </w:r>
      <w:r w:rsidRPr="00953F6E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  <w:bookmarkStart w:id="3" w:name="_GoBack"/>
      <w:bookmarkEnd w:id="0"/>
      <w:bookmarkEnd w:id="3"/>
    </w:p>
    <w:sectPr w:rsidR="0033271A" w:rsidRPr="00CC209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49D5" w14:textId="77777777" w:rsidR="006608FD" w:rsidRDefault="006608FD" w:rsidP="00E0377A">
      <w:pPr>
        <w:spacing w:after="0" w:line="240" w:lineRule="auto"/>
      </w:pPr>
      <w:r>
        <w:separator/>
      </w:r>
    </w:p>
  </w:endnote>
  <w:endnote w:type="continuationSeparator" w:id="0">
    <w:p w14:paraId="2D25A2D3" w14:textId="77777777" w:rsidR="006608FD" w:rsidRDefault="006608FD" w:rsidP="00E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4E22" w14:textId="77777777" w:rsidR="006608FD" w:rsidRDefault="006608FD" w:rsidP="00E0377A">
      <w:pPr>
        <w:spacing w:after="0" w:line="240" w:lineRule="auto"/>
      </w:pPr>
      <w:r>
        <w:separator/>
      </w:r>
    </w:p>
  </w:footnote>
  <w:footnote w:type="continuationSeparator" w:id="0">
    <w:p w14:paraId="27C523C9" w14:textId="77777777" w:rsidR="006608FD" w:rsidRDefault="006608FD" w:rsidP="00E0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0377A" w:rsidRPr="00A9743E" w14:paraId="47A8CF62" w14:textId="77777777" w:rsidTr="00E0377A">
      <w:trPr>
        <w:trHeight w:val="1702"/>
      </w:trPr>
      <w:tc>
        <w:tcPr>
          <w:tcW w:w="4395" w:type="dxa"/>
        </w:tcPr>
        <w:p w14:paraId="03483A9A" w14:textId="77777777" w:rsidR="00E0377A" w:rsidRPr="00A9743E" w:rsidRDefault="00E0377A" w:rsidP="00E0377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Ambassade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4FCDC7F" w14:textId="77777777" w:rsidR="00E0377A" w:rsidRPr="00A9743E" w:rsidRDefault="00E0377A" w:rsidP="00E0377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F0303A1" wp14:editId="11AF305A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3A3B09A" w14:textId="77777777" w:rsidR="00E0377A" w:rsidRPr="00A9743E" w:rsidRDefault="00E0377A" w:rsidP="00E0377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9BB0B2E" w14:textId="77777777" w:rsidR="00E0377A" w:rsidRPr="00A9743E" w:rsidRDefault="00E0377A" w:rsidP="00E0377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3228BD1E" w14:textId="77777777" w:rsidR="00E0377A" w:rsidRDefault="00E0377A" w:rsidP="00E037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2923"/>
    <w:multiLevelType w:val="hybridMultilevel"/>
    <w:tmpl w:val="90AEEB1A"/>
    <w:lvl w:ilvl="0" w:tplc="3E7C8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E9B"/>
    <w:multiLevelType w:val="hybridMultilevel"/>
    <w:tmpl w:val="30C69B94"/>
    <w:lvl w:ilvl="0" w:tplc="7698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45A31"/>
    <w:multiLevelType w:val="hybridMultilevel"/>
    <w:tmpl w:val="48462C9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435C"/>
    <w:multiLevelType w:val="hybridMultilevel"/>
    <w:tmpl w:val="BE72D0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60EEF"/>
    <w:multiLevelType w:val="hybridMultilevel"/>
    <w:tmpl w:val="4954A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68"/>
    <w:rsid w:val="00030E32"/>
    <w:rsid w:val="000B528B"/>
    <w:rsid w:val="00150B5D"/>
    <w:rsid w:val="00153F90"/>
    <w:rsid w:val="00224BEF"/>
    <w:rsid w:val="00236271"/>
    <w:rsid w:val="00237715"/>
    <w:rsid w:val="002D4D42"/>
    <w:rsid w:val="002D563F"/>
    <w:rsid w:val="003139DF"/>
    <w:rsid w:val="0033271A"/>
    <w:rsid w:val="00396AD5"/>
    <w:rsid w:val="003E2D5F"/>
    <w:rsid w:val="003F4526"/>
    <w:rsid w:val="00434100"/>
    <w:rsid w:val="0043677F"/>
    <w:rsid w:val="00442EA2"/>
    <w:rsid w:val="004F296A"/>
    <w:rsid w:val="005D6322"/>
    <w:rsid w:val="006242BE"/>
    <w:rsid w:val="006608FD"/>
    <w:rsid w:val="006628C8"/>
    <w:rsid w:val="006E77A4"/>
    <w:rsid w:val="00700C2F"/>
    <w:rsid w:val="0072337C"/>
    <w:rsid w:val="00776A95"/>
    <w:rsid w:val="00817AE7"/>
    <w:rsid w:val="008422AB"/>
    <w:rsid w:val="008872E7"/>
    <w:rsid w:val="008C1243"/>
    <w:rsid w:val="008F028F"/>
    <w:rsid w:val="00912673"/>
    <w:rsid w:val="00953F6E"/>
    <w:rsid w:val="009D6B68"/>
    <w:rsid w:val="00A14726"/>
    <w:rsid w:val="00AC6EFC"/>
    <w:rsid w:val="00AC7B11"/>
    <w:rsid w:val="00B5013C"/>
    <w:rsid w:val="00B50507"/>
    <w:rsid w:val="00B74D84"/>
    <w:rsid w:val="00BB09F8"/>
    <w:rsid w:val="00C15679"/>
    <w:rsid w:val="00C20F29"/>
    <w:rsid w:val="00C35D7C"/>
    <w:rsid w:val="00CB77D6"/>
    <w:rsid w:val="00CC2097"/>
    <w:rsid w:val="00CC6019"/>
    <w:rsid w:val="00D100D4"/>
    <w:rsid w:val="00D714B6"/>
    <w:rsid w:val="00D948CA"/>
    <w:rsid w:val="00DF6F90"/>
    <w:rsid w:val="00E0377A"/>
    <w:rsid w:val="00E85AD0"/>
    <w:rsid w:val="00F04D36"/>
    <w:rsid w:val="00F22876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6A8F"/>
  <w15:chartTrackingRefBased/>
  <w15:docId w15:val="{4090340E-7030-4BF5-A61D-6C71753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7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77A"/>
  </w:style>
  <w:style w:type="paragraph" w:styleId="Pieddepage">
    <w:name w:val="footer"/>
    <w:basedOn w:val="Normal"/>
    <w:link w:val="PieddepageCar"/>
    <w:uiPriority w:val="99"/>
    <w:unhideWhenUsed/>
    <w:rsid w:val="00E0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EDF52-D805-4A94-B7AD-84372665DFDF}"/>
</file>

<file path=customXml/itemProps2.xml><?xml version="1.0" encoding="utf-8"?>
<ds:datastoreItem xmlns:ds="http://schemas.openxmlformats.org/officeDocument/2006/customXml" ds:itemID="{89EA90AA-7627-4CC8-BD60-EDFBC6B5379B}"/>
</file>

<file path=customXml/itemProps3.xml><?xml version="1.0" encoding="utf-8"?>
<ds:datastoreItem xmlns:ds="http://schemas.openxmlformats.org/officeDocument/2006/customXml" ds:itemID="{423AD7B2-9489-418D-A08D-7AE24DC50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16</cp:revision>
  <dcterms:created xsi:type="dcterms:W3CDTF">2019-05-30T13:46:00Z</dcterms:created>
  <dcterms:modified xsi:type="dcterms:W3CDTF">2020-01-21T05:37:00Z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