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49" w:rsidRP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354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PROSECUTOR GENERAL’S OFFICE</w:t>
      </w:r>
    </w:p>
    <w:p w:rsidR="00C43549" w:rsidRP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49" w:rsidRDefault="00C43549" w:rsidP="00C4354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CE3" w:rsidRPr="009B2CB4" w:rsidRDefault="00B47747" w:rsidP="009B2CB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B4">
        <w:rPr>
          <w:rFonts w:ascii="Times New Roman" w:hAnsi="Times New Roman" w:cs="Times New Roman"/>
          <w:b/>
          <w:sz w:val="28"/>
          <w:szCs w:val="28"/>
        </w:rPr>
        <w:t>Madam President.</w:t>
      </w:r>
    </w:p>
    <w:p w:rsidR="00871CE3" w:rsidRPr="009B2CB4" w:rsidRDefault="00D9714D" w:rsidP="009B2CB4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First of all</w:t>
      </w:r>
      <w:r w:rsidR="00B47747" w:rsidRPr="009B2CB4">
        <w:rPr>
          <w:rFonts w:ascii="Times New Roman" w:hAnsi="Times New Roman" w:cs="Times New Roman"/>
          <w:sz w:val="28"/>
          <w:szCs w:val="28"/>
        </w:rPr>
        <w:t>,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I would like to </w:t>
      </w:r>
      <w:r w:rsidR="00B47747" w:rsidRPr="009B2CB4">
        <w:rPr>
          <w:rFonts w:ascii="Times New Roman" w:hAnsi="Times New Roman" w:cs="Times New Roman"/>
          <w:sz w:val="28"/>
          <w:szCs w:val="28"/>
        </w:rPr>
        <w:t>address</w:t>
      </w:r>
      <w:r w:rsidR="00BB2572" w:rsidRPr="009B2CB4">
        <w:rPr>
          <w:rFonts w:ascii="Times New Roman" w:hAnsi="Times New Roman" w:cs="Times New Roman"/>
          <w:sz w:val="28"/>
          <w:szCs w:val="28"/>
        </w:rPr>
        <w:t xml:space="preserve"> the </w:t>
      </w:r>
      <w:r w:rsidRPr="009B2CB4">
        <w:rPr>
          <w:rFonts w:ascii="Times New Roman" w:hAnsi="Times New Roman" w:cs="Times New Roman"/>
          <w:sz w:val="28"/>
          <w:szCs w:val="28"/>
        </w:rPr>
        <w:t>achievements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of Armenia in the field of combating corruption and corruption-related crimes. </w:t>
      </w:r>
      <w:r w:rsidR="00665060" w:rsidRPr="009B2CB4">
        <w:rPr>
          <w:rFonts w:ascii="Times New Roman" w:hAnsi="Times New Roman" w:cs="Times New Roman"/>
          <w:i/>
          <w:sz w:val="28"/>
          <w:szCs w:val="28"/>
          <w:u w:val="single"/>
        </w:rPr>
        <w:t>In recent 2 years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the number of corruption cases </w:t>
      </w:r>
      <w:r w:rsidR="00665060" w:rsidRPr="009B2CB4">
        <w:rPr>
          <w:rFonts w:ascii="Times New Roman" w:hAnsi="Times New Roman" w:cs="Times New Roman"/>
          <w:i/>
          <w:sz w:val="28"/>
          <w:szCs w:val="28"/>
          <w:u w:val="single"/>
        </w:rPr>
        <w:t>has been tripled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which is conditioned mainly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by the </w:t>
      </w:r>
      <w:r w:rsidR="00B47747" w:rsidRPr="009B2CB4">
        <w:rPr>
          <w:rFonts w:ascii="Times New Roman" w:hAnsi="Times New Roman" w:cs="Times New Roman"/>
          <w:sz w:val="28"/>
          <w:szCs w:val="28"/>
        </w:rPr>
        <w:t xml:space="preserve">increasing trust 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between people and </w:t>
      </w:r>
      <w:r w:rsidR="00B47747" w:rsidRPr="009B2CB4">
        <w:rPr>
          <w:rFonts w:ascii="Times New Roman" w:hAnsi="Times New Roman" w:cs="Times New Roman"/>
          <w:sz w:val="28"/>
          <w:szCs w:val="28"/>
        </w:rPr>
        <w:t>law enforcement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bodies</w:t>
      </w:r>
      <w:r w:rsidRPr="009B2CB4">
        <w:rPr>
          <w:rFonts w:ascii="Times New Roman" w:hAnsi="Times New Roman" w:cs="Times New Roman"/>
          <w:sz w:val="28"/>
          <w:szCs w:val="28"/>
        </w:rPr>
        <w:t>.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>The i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nvestigations </w:t>
      </w:r>
      <w:r w:rsidR="00B47747" w:rsidRPr="009B2CB4">
        <w:rPr>
          <w:rFonts w:ascii="Times New Roman" w:hAnsi="Times New Roman" w:cs="Times New Roman"/>
          <w:sz w:val="28"/>
          <w:szCs w:val="28"/>
        </w:rPr>
        <w:t>on</w:t>
      </w:r>
      <w:r w:rsidR="00665060" w:rsidRPr="009B2CB4">
        <w:rPr>
          <w:rFonts w:ascii="Times New Roman" w:hAnsi="Times New Roman" w:cs="Times New Roman"/>
          <w:sz w:val="28"/>
          <w:szCs w:val="28"/>
        </w:rPr>
        <w:t xml:space="preserve"> the corruption </w:t>
      </w:r>
      <w:r w:rsidR="000D1C17" w:rsidRPr="009B2CB4">
        <w:rPr>
          <w:rFonts w:ascii="Times New Roman" w:hAnsi="Times New Roman" w:cs="Times New Roman"/>
          <w:sz w:val="28"/>
          <w:szCs w:val="28"/>
        </w:rPr>
        <w:t xml:space="preserve">among high-ranking officials and charges concerning corruption related crimes were </w:t>
      </w:r>
      <w:r w:rsidR="00A52CF9" w:rsidRPr="009B2CB4">
        <w:rPr>
          <w:rFonts w:ascii="Times New Roman" w:hAnsi="Times New Roman" w:cs="Times New Roman"/>
          <w:sz w:val="28"/>
          <w:szCs w:val="28"/>
        </w:rPr>
        <w:t xml:space="preserve">recently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brought against former </w:t>
      </w:r>
      <w:r w:rsidR="00B94EFE" w:rsidRPr="009B2CB4">
        <w:rPr>
          <w:rFonts w:ascii="Times New Roman" w:hAnsi="Times New Roman" w:cs="Times New Roman"/>
          <w:sz w:val="28"/>
          <w:szCs w:val="28"/>
        </w:rPr>
        <w:t xml:space="preserve">presidents, </w:t>
      </w:r>
      <w:r w:rsidR="0080361E" w:rsidRPr="009B2CB4">
        <w:rPr>
          <w:rFonts w:ascii="Times New Roman" w:hAnsi="Times New Roman" w:cs="Times New Roman"/>
          <w:sz w:val="28"/>
          <w:szCs w:val="28"/>
        </w:rPr>
        <w:t>ministers, deputy ministe</w:t>
      </w:r>
      <w:r w:rsidR="00921783" w:rsidRPr="009B2CB4">
        <w:rPr>
          <w:rFonts w:ascii="Times New Roman" w:hAnsi="Times New Roman" w:cs="Times New Roman"/>
          <w:sz w:val="28"/>
          <w:szCs w:val="28"/>
        </w:rPr>
        <w:t>rs, members of the Parliament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, </w:t>
      </w:r>
      <w:r w:rsidR="000D1C17" w:rsidRPr="009B2CB4">
        <w:rPr>
          <w:rFonts w:ascii="Times New Roman" w:hAnsi="Times New Roman" w:cs="Times New Roman"/>
          <w:sz w:val="28"/>
          <w:szCs w:val="28"/>
        </w:rPr>
        <w:t xml:space="preserve">Head of State </w:t>
      </w:r>
      <w:r w:rsidR="0080361E" w:rsidRPr="009B2CB4">
        <w:rPr>
          <w:rFonts w:ascii="Times New Roman" w:hAnsi="Times New Roman" w:cs="Times New Roman"/>
          <w:sz w:val="28"/>
          <w:szCs w:val="28"/>
        </w:rPr>
        <w:t>Supervision</w:t>
      </w:r>
      <w:r w:rsidR="00921783" w:rsidRPr="009B2CB4">
        <w:rPr>
          <w:rFonts w:ascii="Times New Roman" w:hAnsi="Times New Roman" w:cs="Times New Roman"/>
          <w:sz w:val="28"/>
          <w:szCs w:val="28"/>
        </w:rPr>
        <w:t xml:space="preserve"> Service, judges</w:t>
      </w:r>
      <w:r w:rsidR="000D1C17" w:rsidRPr="009B2CB4">
        <w:rPr>
          <w:rFonts w:ascii="Times New Roman" w:hAnsi="Times New Roman" w:cs="Times New Roman"/>
          <w:sz w:val="28"/>
          <w:szCs w:val="28"/>
        </w:rPr>
        <w:t xml:space="preserve"> and etc.</w:t>
      </w:r>
    </w:p>
    <w:p w:rsidR="00871CE3" w:rsidRPr="009B2CB4" w:rsidRDefault="00B47747" w:rsidP="009B2CB4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Regarding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investigation</w:t>
      </w:r>
      <w:r w:rsidR="000D1C17" w:rsidRPr="009B2CB4">
        <w:rPr>
          <w:rFonts w:ascii="Times New Roman" w:hAnsi="Times New Roman" w:cs="Times New Roman"/>
          <w:sz w:val="28"/>
          <w:szCs w:val="28"/>
        </w:rPr>
        <w:t>s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of the cases of torture and ill-treatment </w:t>
      </w:r>
      <w:r w:rsidRPr="009B2CB4">
        <w:rPr>
          <w:rFonts w:ascii="Times New Roman" w:hAnsi="Times New Roman" w:cs="Times New Roman"/>
          <w:sz w:val="28"/>
          <w:szCs w:val="28"/>
        </w:rPr>
        <w:t>I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>w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ould </w:t>
      </w:r>
      <w:r w:rsidRPr="009B2CB4">
        <w:rPr>
          <w:rFonts w:ascii="Times New Roman" w:hAnsi="Times New Roman" w:cs="Times New Roman"/>
          <w:sz w:val="28"/>
          <w:szCs w:val="28"/>
        </w:rPr>
        <w:t>like to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 highlight that the struggle against torture and i</w:t>
      </w:r>
      <w:r w:rsidR="00D9714D" w:rsidRPr="009B2CB4">
        <w:rPr>
          <w:rFonts w:ascii="Times New Roman" w:hAnsi="Times New Roman" w:cs="Times New Roman"/>
          <w:sz w:val="28"/>
          <w:szCs w:val="28"/>
        </w:rPr>
        <w:t xml:space="preserve">ll-treatment in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Armenia is </w:t>
      </w:r>
      <w:r w:rsidRPr="009B2CB4">
        <w:rPr>
          <w:rFonts w:ascii="Times New Roman" w:hAnsi="Times New Roman" w:cs="Times New Roman"/>
          <w:sz w:val="28"/>
          <w:szCs w:val="28"/>
        </w:rPr>
        <w:t>carri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ed </w:t>
      </w:r>
      <w:r w:rsidRPr="009B2CB4">
        <w:rPr>
          <w:rFonts w:ascii="Times New Roman" w:hAnsi="Times New Roman" w:cs="Times New Roman"/>
          <w:sz w:val="28"/>
          <w:szCs w:val="28"/>
        </w:rPr>
        <w:t xml:space="preserve">out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in close cooperation </w:t>
      </w:r>
      <w:r w:rsidRPr="009B2CB4">
        <w:rPr>
          <w:rFonts w:ascii="Times New Roman" w:hAnsi="Times New Roman" w:cs="Times New Roman"/>
          <w:sz w:val="28"/>
          <w:szCs w:val="28"/>
        </w:rPr>
        <w:t>of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 the relevant State agencies. </w:t>
      </w:r>
      <w:r w:rsidRPr="009B2CB4">
        <w:rPr>
          <w:rFonts w:ascii="Times New Roman" w:hAnsi="Times New Roman" w:cs="Times New Roman"/>
          <w:sz w:val="28"/>
          <w:szCs w:val="28"/>
        </w:rPr>
        <w:t>In this context e</w:t>
      </w:r>
      <w:r w:rsidR="0080361E" w:rsidRPr="009B2CB4">
        <w:rPr>
          <w:rFonts w:ascii="Times New Roman" w:hAnsi="Times New Roman" w:cs="Times New Roman"/>
          <w:sz w:val="28"/>
          <w:szCs w:val="28"/>
        </w:rPr>
        <w:t>fforts taken by the National Preventive Mechanism ac</w:t>
      </w:r>
      <w:r w:rsidR="00D9714D" w:rsidRPr="009B2CB4">
        <w:rPr>
          <w:rFonts w:ascii="Times New Roman" w:hAnsi="Times New Roman" w:cs="Times New Roman"/>
          <w:sz w:val="28"/>
          <w:szCs w:val="28"/>
        </w:rPr>
        <w:t xml:space="preserve">ting within the staff of the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Human Rights Defender deserve special </w:t>
      </w:r>
      <w:r w:rsidR="00D9714D" w:rsidRPr="009B2CB4">
        <w:rPr>
          <w:rFonts w:ascii="Times New Roman" w:hAnsi="Times New Roman" w:cs="Times New Roman"/>
          <w:sz w:val="28"/>
          <w:szCs w:val="28"/>
        </w:rPr>
        <w:t>notice</w:t>
      </w:r>
      <w:r w:rsidR="0080361E" w:rsidRPr="009B2CB4">
        <w:rPr>
          <w:rFonts w:ascii="Times New Roman" w:hAnsi="Times New Roman" w:cs="Times New Roman"/>
          <w:sz w:val="28"/>
          <w:szCs w:val="28"/>
        </w:rPr>
        <w:t>. S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ince </w:t>
      </w:r>
      <w:r w:rsidRPr="009B2CB4">
        <w:rPr>
          <w:rFonts w:ascii="Times New Roman" w:hAnsi="Times New Roman" w:cs="Times New Roman"/>
          <w:sz w:val="28"/>
          <w:szCs w:val="28"/>
        </w:rPr>
        <w:t xml:space="preserve">2015 </w:t>
      </w:r>
      <w:r w:rsidR="00871CE3" w:rsidRPr="009B2CB4">
        <w:rPr>
          <w:rFonts w:ascii="Times New Roman" w:hAnsi="Times New Roman" w:cs="Times New Roman"/>
          <w:sz w:val="28"/>
          <w:szCs w:val="28"/>
        </w:rPr>
        <w:t>amendments</w:t>
      </w:r>
      <w:r w:rsidRPr="009B2CB4">
        <w:rPr>
          <w:rFonts w:ascii="Times New Roman" w:hAnsi="Times New Roman" w:cs="Times New Roman"/>
          <w:sz w:val="28"/>
          <w:szCs w:val="28"/>
        </w:rPr>
        <w:t xml:space="preserve"> to the Criminal Code were enacted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by which the crime of torture was stipulated as a distinct </w:t>
      </w:r>
      <w:r w:rsidR="00871CE3" w:rsidRPr="009B2CB4">
        <w:rPr>
          <w:rFonts w:ascii="Times New Roman" w:hAnsi="Times New Roman" w:cs="Times New Roman"/>
          <w:i/>
          <w:sz w:val="28"/>
          <w:szCs w:val="28"/>
        </w:rPr>
        <w:t xml:space="preserve">corpus delicti, </w:t>
      </w:r>
      <w:r w:rsidR="00871CE3" w:rsidRPr="009B2CB4">
        <w:rPr>
          <w:rFonts w:ascii="Times New Roman" w:hAnsi="Times New Roman" w:cs="Times New Roman"/>
          <w:sz w:val="28"/>
          <w:szCs w:val="28"/>
        </w:rPr>
        <w:t>fundamental steps have been taken to ensure the effectiveness of invest</w:t>
      </w:r>
      <w:r w:rsidR="00D9714D" w:rsidRPr="009B2CB4">
        <w:rPr>
          <w:rFonts w:ascii="Times New Roman" w:hAnsi="Times New Roman" w:cs="Times New Roman"/>
          <w:sz w:val="28"/>
          <w:szCs w:val="28"/>
        </w:rPr>
        <w:t xml:space="preserve">igations </w:t>
      </w:r>
      <w:r w:rsidRPr="009B2CB4">
        <w:rPr>
          <w:rFonts w:ascii="Times New Roman" w:hAnsi="Times New Roman" w:cs="Times New Roman"/>
          <w:sz w:val="28"/>
          <w:szCs w:val="28"/>
        </w:rPr>
        <w:t>of such cases in line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>with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the interna</w:t>
      </w:r>
      <w:r w:rsidR="00FB57C3" w:rsidRPr="009B2CB4">
        <w:rPr>
          <w:rFonts w:ascii="Times New Roman" w:hAnsi="Times New Roman" w:cs="Times New Roman"/>
          <w:sz w:val="28"/>
          <w:szCs w:val="28"/>
        </w:rPr>
        <w:t xml:space="preserve">tional commitments taken by </w:t>
      </w:r>
      <w:r w:rsidR="00871CE3" w:rsidRPr="009B2CB4">
        <w:rPr>
          <w:rFonts w:ascii="Times New Roman" w:hAnsi="Times New Roman" w:cs="Times New Roman"/>
          <w:sz w:val="28"/>
          <w:szCs w:val="28"/>
        </w:rPr>
        <w:t>Armenia. I would like to mention the</w:t>
      </w:r>
      <w:r w:rsidR="00B94EFE" w:rsidRPr="009B2CB4">
        <w:rPr>
          <w:rFonts w:ascii="Times New Roman" w:hAnsi="Times New Roman" w:cs="Times New Roman"/>
          <w:sz w:val="28"/>
          <w:szCs w:val="28"/>
        </w:rPr>
        <w:t xml:space="preserve"> decision of the Board of the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Prosecutor’s Office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aimed at </w:t>
      </w:r>
      <w:r w:rsidR="00871CE3" w:rsidRPr="009B2CB4">
        <w:rPr>
          <w:rFonts w:ascii="Times New Roman" w:hAnsi="Times New Roman" w:cs="Times New Roman"/>
          <w:sz w:val="28"/>
          <w:szCs w:val="28"/>
        </w:rPr>
        <w:t>ensuring the prompt and effective i</w:t>
      </w:r>
      <w:r w:rsidR="00895A5A" w:rsidRPr="009B2CB4">
        <w:rPr>
          <w:rFonts w:ascii="Times New Roman" w:hAnsi="Times New Roman" w:cs="Times New Roman"/>
          <w:sz w:val="28"/>
          <w:szCs w:val="28"/>
        </w:rPr>
        <w:t xml:space="preserve">nvestigation in cases </w:t>
      </w:r>
      <w:r w:rsidR="009F7AE9" w:rsidRPr="009B2CB4">
        <w:rPr>
          <w:rFonts w:ascii="Times New Roman" w:hAnsi="Times New Roman" w:cs="Times New Roman"/>
          <w:sz w:val="28"/>
          <w:szCs w:val="28"/>
        </w:rPr>
        <w:t>of torture</w:t>
      </w:r>
      <w:r w:rsidR="00871CE3" w:rsidRPr="009B2CB4">
        <w:rPr>
          <w:rFonts w:ascii="Times New Roman" w:hAnsi="Times New Roman" w:cs="Times New Roman"/>
          <w:sz w:val="28"/>
          <w:szCs w:val="28"/>
        </w:rPr>
        <w:t>, as well as at preventing the possible incidents of inhuman</w:t>
      </w:r>
      <w:r w:rsidR="00D9714D" w:rsidRPr="009B2CB4">
        <w:rPr>
          <w:rFonts w:ascii="Times New Roman" w:hAnsi="Times New Roman" w:cs="Times New Roman"/>
          <w:sz w:val="28"/>
          <w:szCs w:val="28"/>
        </w:rPr>
        <w:t>e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or degrading treatment. </w:t>
      </w:r>
      <w:r w:rsidR="003B23B1" w:rsidRPr="009B2CB4">
        <w:rPr>
          <w:rFonts w:ascii="Times New Roman" w:hAnsi="Times New Roman" w:cs="Times New Roman"/>
          <w:sz w:val="28"/>
          <w:szCs w:val="28"/>
        </w:rPr>
        <w:t xml:space="preserve">The detailed instructions refer to the importance of immediate recognition as a victim of persons subjected to ill treatment, assignment of forensic medical examination, protection of </w:t>
      </w:r>
      <w:r w:rsidR="009F7AE9" w:rsidRPr="009B2CB4">
        <w:rPr>
          <w:rFonts w:ascii="Times New Roman" w:hAnsi="Times New Roman" w:cs="Times New Roman"/>
          <w:sz w:val="28"/>
          <w:szCs w:val="28"/>
        </w:rPr>
        <w:t>these persons</w:t>
      </w:r>
      <w:r w:rsidR="003B23B1" w:rsidRPr="009B2CB4">
        <w:rPr>
          <w:rFonts w:ascii="Times New Roman" w:hAnsi="Times New Roman" w:cs="Times New Roman"/>
          <w:sz w:val="28"/>
          <w:szCs w:val="28"/>
        </w:rPr>
        <w:t xml:space="preserve"> during the criminal proceedings and </w:t>
      </w:r>
      <w:r w:rsidRPr="009B2CB4">
        <w:rPr>
          <w:rFonts w:ascii="Times New Roman" w:hAnsi="Times New Roman" w:cs="Times New Roman"/>
          <w:sz w:val="28"/>
          <w:szCs w:val="28"/>
        </w:rPr>
        <w:t>in later stages, t</w:t>
      </w:r>
      <w:r w:rsidR="00D9714D" w:rsidRPr="009B2CB4">
        <w:rPr>
          <w:rFonts w:ascii="Times New Roman" w:hAnsi="Times New Roman" w:cs="Times New Roman"/>
          <w:sz w:val="28"/>
          <w:szCs w:val="28"/>
        </w:rPr>
        <w:t>he</w:t>
      </w:r>
      <w:r w:rsidR="003B23B1" w:rsidRPr="009B2CB4">
        <w:rPr>
          <w:rFonts w:ascii="Times New Roman" w:hAnsi="Times New Roman" w:cs="Times New Roman"/>
          <w:sz w:val="28"/>
          <w:szCs w:val="28"/>
        </w:rPr>
        <w:t xml:space="preserve"> importance to </w:t>
      </w:r>
      <w:r w:rsidR="00D9714D" w:rsidRPr="009B2CB4">
        <w:rPr>
          <w:rFonts w:ascii="Times New Roman" w:hAnsi="Times New Roman" w:cs="Times New Roman"/>
          <w:sz w:val="28"/>
          <w:szCs w:val="28"/>
        </w:rPr>
        <w:t>find out</w:t>
      </w:r>
      <w:r w:rsidR="003B23B1" w:rsidRPr="009B2CB4">
        <w:rPr>
          <w:rFonts w:ascii="Times New Roman" w:hAnsi="Times New Roman" w:cs="Times New Roman"/>
          <w:sz w:val="28"/>
          <w:szCs w:val="28"/>
        </w:rPr>
        <w:t xml:space="preserve"> all the witnesses and their thorough examination for excluding the possibil</w:t>
      </w:r>
      <w:r w:rsidR="003A6D0A" w:rsidRPr="009B2CB4">
        <w:rPr>
          <w:rFonts w:ascii="Times New Roman" w:hAnsi="Times New Roman" w:cs="Times New Roman"/>
          <w:sz w:val="28"/>
          <w:szCs w:val="28"/>
        </w:rPr>
        <w:t>ity of matching the</w:t>
      </w:r>
      <w:r w:rsidR="0080361E" w:rsidRPr="009B2CB4">
        <w:rPr>
          <w:rFonts w:ascii="Times New Roman" w:hAnsi="Times New Roman" w:cs="Times New Roman"/>
          <w:sz w:val="28"/>
          <w:szCs w:val="28"/>
        </w:rPr>
        <w:t>ir</w:t>
      </w:r>
      <w:r w:rsidR="003A6D0A" w:rsidRPr="009B2CB4">
        <w:rPr>
          <w:rFonts w:ascii="Times New Roman" w:hAnsi="Times New Roman" w:cs="Times New Roman"/>
          <w:sz w:val="28"/>
          <w:szCs w:val="28"/>
        </w:rPr>
        <w:t xml:space="preserve"> testimonies.</w:t>
      </w:r>
      <w:r w:rsidR="003B23B1" w:rsidRPr="009B2CB4">
        <w:rPr>
          <w:rFonts w:ascii="Times New Roman" w:hAnsi="Times New Roman" w:cs="Times New Roman"/>
          <w:sz w:val="28"/>
          <w:szCs w:val="28"/>
        </w:rPr>
        <w:t xml:space="preserve">   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E3" w:rsidRPr="009B2CB4" w:rsidRDefault="001A1498" w:rsidP="009B2CB4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In order to stick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>to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the standards of conducting investigation by an independent body and taking into consideration the recommendations provided by the CPT, the prosecutors were assigned to ensure </w:t>
      </w:r>
      <w:r w:rsidR="0080361E" w:rsidRPr="009B2CB4">
        <w:rPr>
          <w:rFonts w:ascii="Times New Roman" w:hAnsi="Times New Roman" w:cs="Times New Roman"/>
          <w:sz w:val="28"/>
          <w:szCs w:val="28"/>
        </w:rPr>
        <w:t>that all the materials prepared base</w:t>
      </w:r>
      <w:r w:rsidRPr="009B2CB4">
        <w:rPr>
          <w:rFonts w:ascii="Times New Roman" w:hAnsi="Times New Roman" w:cs="Times New Roman"/>
          <w:sz w:val="28"/>
          <w:szCs w:val="28"/>
        </w:rPr>
        <w:t xml:space="preserve">d on the information concerning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bodily injuries of apprehended or arrested </w:t>
      </w:r>
      <w:r w:rsidR="0080361E" w:rsidRPr="009B2CB4">
        <w:rPr>
          <w:rFonts w:ascii="Times New Roman" w:hAnsi="Times New Roman" w:cs="Times New Roman"/>
          <w:sz w:val="28"/>
          <w:szCs w:val="28"/>
        </w:rPr>
        <w:lastRenderedPageBreak/>
        <w:t xml:space="preserve">persons should 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immediately </w:t>
      </w:r>
      <w:r w:rsidR="0080361E" w:rsidRPr="009B2CB4">
        <w:rPr>
          <w:rFonts w:ascii="Times New Roman" w:hAnsi="Times New Roman" w:cs="Times New Roman"/>
          <w:sz w:val="28"/>
          <w:szCs w:val="28"/>
        </w:rPr>
        <w:t xml:space="preserve">be </w:t>
      </w:r>
      <w:r w:rsidR="00871CE3" w:rsidRPr="009B2CB4">
        <w:rPr>
          <w:rFonts w:ascii="Times New Roman" w:hAnsi="Times New Roman" w:cs="Times New Roman"/>
          <w:sz w:val="28"/>
          <w:szCs w:val="28"/>
        </w:rPr>
        <w:t>sen</w:t>
      </w:r>
      <w:r w:rsidR="0080361E" w:rsidRPr="009B2CB4">
        <w:rPr>
          <w:rFonts w:ascii="Times New Roman" w:hAnsi="Times New Roman" w:cs="Times New Roman"/>
          <w:sz w:val="28"/>
          <w:szCs w:val="28"/>
        </w:rPr>
        <w:t>t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to the Special Investigation Service - an</w:t>
      </w:r>
      <w:r w:rsidR="00AA48DF" w:rsidRPr="009B2CB4">
        <w:rPr>
          <w:rFonts w:ascii="Times New Roman" w:hAnsi="Times New Roman" w:cs="Times New Roman"/>
          <w:sz w:val="28"/>
          <w:szCs w:val="28"/>
        </w:rPr>
        <w:t xml:space="preserve"> independent investigative body.</w:t>
      </w:r>
      <w:r w:rsidR="00871CE3" w:rsidRPr="009B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01" w:rsidRPr="009B2CB4" w:rsidRDefault="00871CE3" w:rsidP="009B2CB4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It is also worth mentioning that the num</w:t>
      </w:r>
      <w:r w:rsidR="00BC6BC6" w:rsidRPr="009B2CB4">
        <w:rPr>
          <w:rFonts w:ascii="Times New Roman" w:hAnsi="Times New Roman" w:cs="Times New Roman"/>
          <w:sz w:val="28"/>
          <w:szCs w:val="28"/>
        </w:rPr>
        <w:t>ber of criminal investigations launched</w:t>
      </w:r>
      <w:r w:rsidRPr="009B2CB4">
        <w:rPr>
          <w:rFonts w:ascii="Times New Roman" w:hAnsi="Times New Roman" w:cs="Times New Roman"/>
          <w:sz w:val="28"/>
          <w:szCs w:val="28"/>
        </w:rPr>
        <w:t xml:space="preserve"> on the allegations of i</w:t>
      </w:r>
      <w:r w:rsidR="00B47747" w:rsidRPr="009B2CB4">
        <w:rPr>
          <w:rFonts w:ascii="Times New Roman" w:hAnsi="Times New Roman" w:cs="Times New Roman"/>
          <w:sz w:val="28"/>
          <w:szCs w:val="28"/>
        </w:rPr>
        <w:t>ll-treatment and investigated by</w:t>
      </w:r>
      <w:r w:rsidRPr="009B2CB4">
        <w:rPr>
          <w:rFonts w:ascii="Times New Roman" w:hAnsi="Times New Roman" w:cs="Times New Roman"/>
          <w:sz w:val="28"/>
          <w:szCs w:val="28"/>
        </w:rPr>
        <w:t xml:space="preserve"> the Special Inves</w:t>
      </w:r>
      <w:r w:rsidR="00BC6BC6" w:rsidRPr="009B2CB4">
        <w:rPr>
          <w:rFonts w:ascii="Times New Roman" w:hAnsi="Times New Roman" w:cs="Times New Roman"/>
          <w:sz w:val="28"/>
          <w:szCs w:val="28"/>
        </w:rPr>
        <w:t>tigative Service has a stable t</w:t>
      </w:r>
      <w:r w:rsidRPr="009B2CB4">
        <w:rPr>
          <w:rFonts w:ascii="Times New Roman" w:hAnsi="Times New Roman" w:cs="Times New Roman"/>
          <w:sz w:val="28"/>
          <w:szCs w:val="28"/>
        </w:rPr>
        <w:t>end</w:t>
      </w:r>
      <w:r w:rsidR="00BC6BC6" w:rsidRPr="009B2CB4">
        <w:rPr>
          <w:rFonts w:ascii="Times New Roman" w:hAnsi="Times New Roman" w:cs="Times New Roman"/>
          <w:sz w:val="28"/>
          <w:szCs w:val="28"/>
        </w:rPr>
        <w:t>ency</w:t>
      </w:r>
      <w:r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="00BC6BC6" w:rsidRPr="009B2CB4">
        <w:rPr>
          <w:rFonts w:ascii="Times New Roman" w:hAnsi="Times New Roman" w:cs="Times New Roman"/>
          <w:sz w:val="28"/>
          <w:szCs w:val="28"/>
        </w:rPr>
        <w:t>to</w:t>
      </w:r>
      <w:r w:rsidRPr="009B2CB4">
        <w:rPr>
          <w:rFonts w:ascii="Times New Roman" w:hAnsi="Times New Roman" w:cs="Times New Roman"/>
          <w:sz w:val="28"/>
          <w:szCs w:val="28"/>
        </w:rPr>
        <w:t xml:space="preserve"> grow</w:t>
      </w:r>
      <w:r w:rsidR="000D1C17" w:rsidRPr="009B2CB4">
        <w:rPr>
          <w:rFonts w:ascii="Times New Roman" w:hAnsi="Times New Roman" w:cs="Times New Roman"/>
          <w:i/>
          <w:sz w:val="28"/>
          <w:szCs w:val="28"/>
        </w:rPr>
        <w:t>. In particular, if</w:t>
      </w:r>
      <w:r w:rsidRPr="009B2CB4">
        <w:rPr>
          <w:rFonts w:ascii="Times New Roman" w:hAnsi="Times New Roman" w:cs="Times New Roman"/>
          <w:i/>
          <w:sz w:val="28"/>
          <w:szCs w:val="28"/>
        </w:rPr>
        <w:t xml:space="preserve"> the number of su</w:t>
      </w:r>
      <w:r w:rsidR="0080361E" w:rsidRPr="009B2CB4">
        <w:rPr>
          <w:rFonts w:ascii="Times New Roman" w:hAnsi="Times New Roman" w:cs="Times New Roman"/>
          <w:i/>
          <w:sz w:val="28"/>
          <w:szCs w:val="28"/>
        </w:rPr>
        <w:t xml:space="preserve">ch cases in 2015 was 6, in 2016 it was </w:t>
      </w:r>
      <w:r w:rsidRPr="009B2CB4">
        <w:rPr>
          <w:rFonts w:ascii="Times New Roman" w:hAnsi="Times New Roman" w:cs="Times New Roman"/>
          <w:i/>
          <w:sz w:val="28"/>
          <w:szCs w:val="28"/>
        </w:rPr>
        <w:t>17, in 2017-</w:t>
      </w:r>
      <w:r w:rsidR="00B47747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>47, in 2018</w:t>
      </w:r>
      <w:r w:rsidR="00B47747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>-</w:t>
      </w:r>
      <w:r w:rsidR="00B47747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>50, in 2019</w:t>
      </w:r>
      <w:r w:rsidR="00B47747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C17" w:rsidRPr="009B2CB4">
        <w:rPr>
          <w:rFonts w:ascii="Times New Roman" w:hAnsi="Times New Roman" w:cs="Times New Roman"/>
          <w:i/>
          <w:sz w:val="28"/>
          <w:szCs w:val="28"/>
        </w:rPr>
        <w:t>- 53</w:t>
      </w:r>
      <w:r w:rsidRPr="009B2CB4">
        <w:rPr>
          <w:rFonts w:ascii="Times New Roman" w:hAnsi="Times New Roman" w:cs="Times New Roman"/>
          <w:i/>
          <w:sz w:val="28"/>
          <w:szCs w:val="28"/>
        </w:rPr>
        <w:t>.</w:t>
      </w:r>
      <w:r w:rsidRPr="009B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E3" w:rsidRPr="009B2CB4" w:rsidRDefault="00BC6BC6" w:rsidP="009B2CB4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Referring to the question raised by Swedish colleagues</w:t>
      </w:r>
      <w:r w:rsidR="009F7AE9"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 xml:space="preserve">it is important to mention that according to the new regulations regarding domestic violence cases, the prosecutor </w:t>
      </w:r>
      <w:r w:rsidRPr="009B2CB4">
        <w:rPr>
          <w:rFonts w:ascii="Times New Roman" w:hAnsi="Times New Roman" w:cs="Times New Roman"/>
          <w:i/>
          <w:sz w:val="28"/>
          <w:szCs w:val="28"/>
        </w:rPr>
        <w:t>triggers</w:t>
      </w:r>
      <w:r w:rsidR="00871CE3" w:rsidRPr="009B2CB4">
        <w:rPr>
          <w:rFonts w:ascii="Times New Roman" w:hAnsi="Times New Roman" w:cs="Times New Roman"/>
          <w:i/>
          <w:sz w:val="28"/>
          <w:szCs w:val="28"/>
        </w:rPr>
        <w:t xml:space="preserve"> criminal proceedings despite of the existence of the victim’s complaint.</w:t>
      </w:r>
    </w:p>
    <w:p w:rsidR="00871CE3" w:rsidRPr="009B2CB4" w:rsidRDefault="00871CE3" w:rsidP="009B2C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As to the crimes against LGBT persons</w:t>
      </w:r>
      <w:r w:rsidR="00A15407" w:rsidRPr="009B2CB4">
        <w:rPr>
          <w:rFonts w:ascii="Times New Roman" w:hAnsi="Times New Roman" w:cs="Times New Roman"/>
          <w:sz w:val="28"/>
          <w:szCs w:val="28"/>
        </w:rPr>
        <w:t>,</w:t>
      </w:r>
      <w:r w:rsidRPr="009B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 xml:space="preserve">low number of </w:t>
      </w:r>
      <w:r w:rsidR="00B96A22" w:rsidRPr="009B2CB4">
        <w:rPr>
          <w:rFonts w:ascii="Times New Roman" w:hAnsi="Times New Roman" w:cs="Times New Roman"/>
          <w:sz w:val="28"/>
          <w:szCs w:val="28"/>
        </w:rPr>
        <w:t>criminal cases</w:t>
      </w:r>
      <w:r w:rsidRPr="009B2CB4">
        <w:rPr>
          <w:rFonts w:ascii="Times New Roman" w:hAnsi="Times New Roman" w:cs="Times New Roman"/>
          <w:sz w:val="28"/>
          <w:szCs w:val="28"/>
        </w:rPr>
        <w:t xml:space="preserve"> should never be consi</w:t>
      </w:r>
      <w:r w:rsidR="00B96A22" w:rsidRPr="009B2CB4">
        <w:rPr>
          <w:rFonts w:ascii="Times New Roman" w:hAnsi="Times New Roman" w:cs="Times New Roman"/>
          <w:sz w:val="28"/>
          <w:szCs w:val="28"/>
        </w:rPr>
        <w:t>dered as an indicative that the</w:t>
      </w:r>
      <w:r w:rsidRPr="009B2CB4">
        <w:rPr>
          <w:rFonts w:ascii="Times New Roman" w:hAnsi="Times New Roman" w:cs="Times New Roman"/>
          <w:sz w:val="28"/>
          <w:szCs w:val="28"/>
        </w:rPr>
        <w:t xml:space="preserve"> crimes</w:t>
      </w:r>
      <w:r w:rsidR="00B96A22" w:rsidRPr="009B2CB4">
        <w:rPr>
          <w:rFonts w:ascii="Times New Roman" w:hAnsi="Times New Roman" w:cs="Times New Roman"/>
          <w:sz w:val="28"/>
          <w:szCs w:val="28"/>
        </w:rPr>
        <w:t xml:space="preserve"> against LGBT persons</w:t>
      </w:r>
      <w:r w:rsidRPr="009B2CB4">
        <w:rPr>
          <w:rFonts w:ascii="Times New Roman" w:hAnsi="Times New Roman" w:cs="Times New Roman"/>
          <w:sz w:val="28"/>
          <w:szCs w:val="28"/>
        </w:rPr>
        <w:t xml:space="preserve"> are not properly investigated. </w:t>
      </w:r>
      <w:r w:rsidR="003C78A0" w:rsidRPr="009B2CB4">
        <w:rPr>
          <w:rFonts w:ascii="Times New Roman" w:hAnsi="Times New Roman" w:cs="Times New Roman"/>
          <w:sz w:val="28"/>
          <w:szCs w:val="28"/>
        </w:rPr>
        <w:t>A</w:t>
      </w:r>
      <w:r w:rsidR="00835417" w:rsidRPr="009B2CB4">
        <w:rPr>
          <w:rFonts w:ascii="Times New Roman" w:hAnsi="Times New Roman" w:cs="Times New Roman"/>
          <w:sz w:val="28"/>
          <w:szCs w:val="28"/>
        </w:rPr>
        <w:t>ll</w:t>
      </w:r>
      <w:r w:rsidRPr="009B2CB4">
        <w:rPr>
          <w:rFonts w:ascii="Times New Roman" w:hAnsi="Times New Roman" w:cs="Times New Roman"/>
          <w:sz w:val="28"/>
          <w:szCs w:val="28"/>
        </w:rPr>
        <w:t xml:space="preserve"> allegations of such crimes are thoroughly examined and the </w:t>
      </w:r>
      <w:r w:rsidR="00835417" w:rsidRPr="009B2CB4">
        <w:rPr>
          <w:rFonts w:ascii="Times New Roman" w:hAnsi="Times New Roman" w:cs="Times New Roman"/>
          <w:sz w:val="28"/>
          <w:szCs w:val="28"/>
        </w:rPr>
        <w:t>law enforcement bodies concerned</w:t>
      </w:r>
      <w:r w:rsidR="00A771E7" w:rsidRPr="009B2CB4">
        <w:rPr>
          <w:rFonts w:ascii="Times New Roman" w:hAnsi="Times New Roman" w:cs="Times New Roman"/>
          <w:sz w:val="28"/>
          <w:szCs w:val="28"/>
        </w:rPr>
        <w:t xml:space="preserve"> give due account</w:t>
      </w:r>
      <w:r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sz w:val="28"/>
          <w:szCs w:val="28"/>
        </w:rPr>
        <w:t xml:space="preserve">to the </w:t>
      </w:r>
      <w:r w:rsidR="00835417" w:rsidRPr="009B2CB4">
        <w:rPr>
          <w:rFonts w:ascii="Times New Roman" w:hAnsi="Times New Roman" w:cs="Times New Roman"/>
          <w:sz w:val="28"/>
          <w:szCs w:val="28"/>
        </w:rPr>
        <w:t>investigation</w:t>
      </w:r>
      <w:r w:rsidRPr="009B2CB4">
        <w:rPr>
          <w:rFonts w:ascii="Times New Roman" w:hAnsi="Times New Roman" w:cs="Times New Roman"/>
          <w:sz w:val="28"/>
          <w:szCs w:val="28"/>
        </w:rPr>
        <w:t xml:space="preserve"> of the motives of </w:t>
      </w:r>
      <w:r w:rsidR="00835417" w:rsidRPr="009B2CB4">
        <w:rPr>
          <w:rFonts w:ascii="Times New Roman" w:hAnsi="Times New Roman" w:cs="Times New Roman"/>
          <w:sz w:val="28"/>
          <w:szCs w:val="28"/>
        </w:rPr>
        <w:t>such</w:t>
      </w:r>
      <w:r w:rsidRPr="009B2CB4">
        <w:rPr>
          <w:rFonts w:ascii="Times New Roman" w:hAnsi="Times New Roman" w:cs="Times New Roman"/>
          <w:sz w:val="28"/>
          <w:szCs w:val="28"/>
        </w:rPr>
        <w:t xml:space="preserve"> criminal actions.</w:t>
      </w:r>
    </w:p>
    <w:p w:rsidR="00871CE3" w:rsidRPr="009B2CB4" w:rsidRDefault="00871CE3" w:rsidP="009B2CB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 xml:space="preserve">I would also like to refer the question </w:t>
      </w:r>
      <w:r w:rsidR="00A771E7" w:rsidRPr="009B2CB4">
        <w:rPr>
          <w:rFonts w:ascii="Times New Roman" w:hAnsi="Times New Roman" w:cs="Times New Roman"/>
          <w:sz w:val="28"/>
          <w:szCs w:val="28"/>
        </w:rPr>
        <w:t>of investigations of deaths in armed f</w:t>
      </w:r>
      <w:r w:rsidRPr="009B2CB4">
        <w:rPr>
          <w:rFonts w:ascii="Times New Roman" w:hAnsi="Times New Roman" w:cs="Times New Roman"/>
          <w:sz w:val="28"/>
          <w:szCs w:val="28"/>
        </w:rPr>
        <w:t>orces raised by colleagues from the United Kingdom. First of all</w:t>
      </w:r>
      <w:r w:rsidR="00A771E7" w:rsidRPr="009B2CB4">
        <w:rPr>
          <w:rFonts w:ascii="Times New Roman" w:hAnsi="Times New Roman" w:cs="Times New Roman"/>
          <w:sz w:val="28"/>
          <w:szCs w:val="28"/>
        </w:rPr>
        <w:t>,</w:t>
      </w:r>
      <w:r w:rsidRPr="009B2CB4">
        <w:rPr>
          <w:rFonts w:ascii="Times New Roman" w:hAnsi="Times New Roman" w:cs="Times New Roman"/>
          <w:sz w:val="28"/>
          <w:szCs w:val="28"/>
        </w:rPr>
        <w:t xml:space="preserve"> </w:t>
      </w:r>
      <w:r w:rsidR="00DC28FD" w:rsidRPr="009B2CB4">
        <w:rPr>
          <w:rFonts w:ascii="Times New Roman" w:hAnsi="Times New Roman" w:cs="Times New Roman"/>
          <w:sz w:val="28"/>
          <w:szCs w:val="28"/>
        </w:rPr>
        <w:t>let me</w:t>
      </w:r>
      <w:r w:rsidRPr="009B2CB4">
        <w:rPr>
          <w:rFonts w:ascii="Times New Roman" w:hAnsi="Times New Roman" w:cs="Times New Roman"/>
          <w:sz w:val="28"/>
          <w:szCs w:val="28"/>
        </w:rPr>
        <w:t xml:space="preserve"> highlight </w:t>
      </w:r>
      <w:r w:rsidR="00A771E7" w:rsidRPr="009B2CB4">
        <w:rPr>
          <w:rFonts w:ascii="Times New Roman" w:hAnsi="Times New Roman" w:cs="Times New Roman"/>
          <w:sz w:val="28"/>
          <w:szCs w:val="28"/>
        </w:rPr>
        <w:t xml:space="preserve">that in </w:t>
      </w:r>
      <w:r w:rsidRPr="009B2CB4">
        <w:rPr>
          <w:rFonts w:ascii="Times New Roman" w:hAnsi="Times New Roman" w:cs="Times New Roman"/>
          <w:sz w:val="28"/>
          <w:szCs w:val="28"/>
        </w:rPr>
        <w:t>recent years all the studies by the Prosecutor General’s Office, concerning the effectiveness of such investigations, have been conducted exclusively in the light of the judgments of the EC</w:t>
      </w:r>
      <w:r w:rsidR="00A771E7" w:rsidRPr="009B2CB4">
        <w:rPr>
          <w:rFonts w:ascii="Times New Roman" w:hAnsi="Times New Roman" w:cs="Times New Roman"/>
          <w:sz w:val="28"/>
          <w:szCs w:val="28"/>
        </w:rPr>
        <w:t>HR</w:t>
      </w:r>
      <w:r w:rsidRPr="009B2CB4">
        <w:rPr>
          <w:rFonts w:ascii="Times New Roman" w:hAnsi="Times New Roman" w:cs="Times New Roman"/>
          <w:sz w:val="28"/>
          <w:szCs w:val="28"/>
        </w:rPr>
        <w:t xml:space="preserve"> and other international human rights’ bodies. </w:t>
      </w:r>
    </w:p>
    <w:p w:rsidR="00DC28FD" w:rsidRPr="009B2CB4" w:rsidRDefault="00871CE3" w:rsidP="009B2CB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>During the preliminary investigation</w:t>
      </w:r>
      <w:r w:rsidR="00A771E7" w:rsidRPr="009B2CB4">
        <w:rPr>
          <w:rFonts w:ascii="Times New Roman" w:hAnsi="Times New Roman" w:cs="Times New Roman"/>
          <w:sz w:val="28"/>
          <w:szCs w:val="28"/>
        </w:rPr>
        <w:t xml:space="preserve">s </w:t>
      </w:r>
      <w:r w:rsidRPr="009B2CB4">
        <w:rPr>
          <w:rFonts w:ascii="Times New Roman" w:hAnsi="Times New Roman" w:cs="Times New Roman"/>
          <w:sz w:val="28"/>
          <w:szCs w:val="28"/>
        </w:rPr>
        <w:t xml:space="preserve">related to the deaths of conscripts, </w:t>
      </w:r>
      <w:r w:rsidRPr="009B2CB4">
        <w:rPr>
          <w:rFonts w:ascii="Times New Roman" w:hAnsi="Times New Roman" w:cs="Times New Roman"/>
          <w:i/>
          <w:sz w:val="28"/>
          <w:szCs w:val="28"/>
        </w:rPr>
        <w:t>necessar</w:t>
      </w:r>
      <w:r w:rsidR="00835417" w:rsidRPr="009B2CB4">
        <w:rPr>
          <w:rFonts w:ascii="Times New Roman" w:hAnsi="Times New Roman" w:cs="Times New Roman"/>
          <w:i/>
          <w:sz w:val="28"/>
          <w:szCs w:val="28"/>
        </w:rPr>
        <w:t>y procedural measures have been</w:t>
      </w:r>
      <w:r w:rsidR="0080361E" w:rsidRPr="009B2CB4">
        <w:rPr>
          <w:rFonts w:ascii="Times New Roman" w:hAnsi="Times New Roman" w:cs="Times New Roman"/>
          <w:i/>
          <w:sz w:val="28"/>
          <w:szCs w:val="28"/>
        </w:rPr>
        <w:t xml:space="preserve"> taken</w:t>
      </w:r>
      <w:r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417" w:rsidRPr="009B2CB4">
        <w:rPr>
          <w:rFonts w:ascii="Times New Roman" w:hAnsi="Times New Roman" w:cs="Times New Roman"/>
          <w:i/>
          <w:sz w:val="28"/>
          <w:szCs w:val="28"/>
        </w:rPr>
        <w:t>immediate</w:t>
      </w:r>
      <w:r w:rsidRPr="009B2CB4">
        <w:rPr>
          <w:rFonts w:ascii="Times New Roman" w:hAnsi="Times New Roman" w:cs="Times New Roman"/>
          <w:i/>
          <w:sz w:val="28"/>
          <w:szCs w:val="28"/>
        </w:rPr>
        <w:t xml:space="preserve">ly </w:t>
      </w:r>
      <w:r w:rsidRPr="009B2CB4">
        <w:rPr>
          <w:rFonts w:ascii="Times New Roman" w:hAnsi="Times New Roman" w:cs="Times New Roman"/>
          <w:sz w:val="28"/>
          <w:szCs w:val="28"/>
        </w:rPr>
        <w:t>aimed at investigating all possible</w:t>
      </w:r>
      <w:r w:rsidR="00AA674D" w:rsidRPr="009B2CB4">
        <w:rPr>
          <w:rFonts w:ascii="Times New Roman" w:hAnsi="Times New Roman" w:cs="Times New Roman"/>
          <w:sz w:val="28"/>
          <w:szCs w:val="28"/>
        </w:rPr>
        <w:t xml:space="preserve"> versions of the cause of death.</w:t>
      </w:r>
      <w:r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Investigations in </w:t>
      </w:r>
      <w:r w:rsidR="00835417" w:rsidRPr="009B2CB4">
        <w:rPr>
          <w:rFonts w:ascii="Times New Roman" w:hAnsi="Times New Roman" w:cs="Times New Roman"/>
          <w:sz w:val="28"/>
          <w:szCs w:val="28"/>
        </w:rPr>
        <w:t xml:space="preserve">the 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armed forces are also </w:t>
      </w:r>
      <w:r w:rsidR="00A771E7" w:rsidRPr="009B2CB4">
        <w:rPr>
          <w:rFonts w:ascii="Times New Roman" w:hAnsi="Times New Roman" w:cs="Times New Roman"/>
          <w:sz w:val="28"/>
          <w:szCs w:val="28"/>
        </w:rPr>
        <w:t xml:space="preserve">subject to 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close </w:t>
      </w:r>
      <w:r w:rsidR="00835417" w:rsidRPr="009B2CB4">
        <w:rPr>
          <w:rFonts w:ascii="Times New Roman" w:hAnsi="Times New Roman" w:cs="Times New Roman"/>
          <w:sz w:val="28"/>
          <w:szCs w:val="28"/>
        </w:rPr>
        <w:t xml:space="preserve">public 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scrutiny. The Prosecutor General’s office periodically informs the public about any </w:t>
      </w:r>
      <w:r w:rsidR="00835417" w:rsidRPr="009B2CB4">
        <w:rPr>
          <w:rFonts w:ascii="Times New Roman" w:hAnsi="Times New Roman" w:cs="Times New Roman"/>
          <w:sz w:val="28"/>
          <w:szCs w:val="28"/>
        </w:rPr>
        <w:t>new development o</w:t>
      </w:r>
      <w:r w:rsidR="00DC28FD" w:rsidRPr="009B2CB4">
        <w:rPr>
          <w:rFonts w:ascii="Times New Roman" w:hAnsi="Times New Roman" w:cs="Times New Roman"/>
          <w:sz w:val="28"/>
          <w:szCs w:val="28"/>
        </w:rPr>
        <w:t>n e</w:t>
      </w:r>
      <w:r w:rsidR="00835417" w:rsidRPr="009B2CB4">
        <w:rPr>
          <w:rFonts w:ascii="Times New Roman" w:hAnsi="Times New Roman" w:cs="Times New Roman"/>
          <w:sz w:val="28"/>
          <w:szCs w:val="28"/>
        </w:rPr>
        <w:t xml:space="preserve">very </w:t>
      </w:r>
      <w:r w:rsidR="00DC28FD" w:rsidRPr="009B2CB4">
        <w:rPr>
          <w:rFonts w:ascii="Times New Roman" w:hAnsi="Times New Roman" w:cs="Times New Roman"/>
          <w:sz w:val="28"/>
          <w:szCs w:val="28"/>
        </w:rPr>
        <w:t>death</w:t>
      </w:r>
      <w:r w:rsidR="00835417" w:rsidRPr="009B2CB4">
        <w:rPr>
          <w:rFonts w:ascii="Times New Roman" w:hAnsi="Times New Roman" w:cs="Times New Roman"/>
          <w:sz w:val="28"/>
          <w:szCs w:val="28"/>
        </w:rPr>
        <w:t xml:space="preserve"> incident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 in </w:t>
      </w:r>
      <w:r w:rsidR="00835417" w:rsidRPr="009B2CB4">
        <w:rPr>
          <w:rFonts w:ascii="Times New Roman" w:hAnsi="Times New Roman" w:cs="Times New Roman"/>
          <w:sz w:val="28"/>
          <w:szCs w:val="28"/>
        </w:rPr>
        <w:t>the armed forces.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 The Prosecutor General and the Military Prosecutor periodically invite the relatives, investigators and prosecutors for </w:t>
      </w:r>
      <w:r w:rsidR="00835417" w:rsidRPr="009B2CB4">
        <w:rPr>
          <w:rFonts w:ascii="Times New Roman" w:hAnsi="Times New Roman" w:cs="Times New Roman"/>
          <w:sz w:val="28"/>
          <w:szCs w:val="28"/>
        </w:rPr>
        <w:t>a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 discussion of </w:t>
      </w:r>
      <w:r w:rsidR="00835417" w:rsidRPr="009B2CB4">
        <w:rPr>
          <w:rFonts w:ascii="Times New Roman" w:hAnsi="Times New Roman" w:cs="Times New Roman"/>
          <w:sz w:val="28"/>
          <w:szCs w:val="28"/>
        </w:rPr>
        <w:t xml:space="preserve">all </w:t>
      </w:r>
      <w:r w:rsidR="00DC28FD" w:rsidRPr="009B2CB4">
        <w:rPr>
          <w:rFonts w:ascii="Times New Roman" w:hAnsi="Times New Roman" w:cs="Times New Roman"/>
          <w:sz w:val="28"/>
          <w:szCs w:val="28"/>
        </w:rPr>
        <w:t xml:space="preserve">pending cases.  </w:t>
      </w:r>
    </w:p>
    <w:p w:rsidR="00871CE3" w:rsidRDefault="00871CE3" w:rsidP="009B2C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CB4">
        <w:rPr>
          <w:rFonts w:ascii="Times New Roman" w:hAnsi="Times New Roman" w:cs="Times New Roman"/>
          <w:sz w:val="28"/>
          <w:szCs w:val="28"/>
        </w:rPr>
        <w:t xml:space="preserve">In recent years the number of the deaths in Armed Forces is constantly decreasing. In particular, </w:t>
      </w:r>
      <w:r w:rsidRPr="009B2CB4">
        <w:rPr>
          <w:rFonts w:ascii="Times New Roman" w:hAnsi="Times New Roman" w:cs="Times New Roman"/>
          <w:i/>
          <w:sz w:val="28"/>
          <w:szCs w:val="28"/>
        </w:rPr>
        <w:t>in 2017 the number of the deaths in Armed Forces connected with the military service was 56, in 2018</w:t>
      </w:r>
      <w:r w:rsidR="00B07610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>-</w:t>
      </w:r>
      <w:r w:rsidR="00B07610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>38 and in 2019</w:t>
      </w:r>
      <w:r w:rsidR="00B07610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>-</w:t>
      </w:r>
      <w:r w:rsidR="00B07610" w:rsidRPr="009B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CB4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Pr="009B2CB4">
        <w:rPr>
          <w:rFonts w:ascii="Times New Roman" w:hAnsi="Times New Roman" w:cs="Times New Roman"/>
          <w:sz w:val="28"/>
          <w:szCs w:val="28"/>
        </w:rPr>
        <w:t xml:space="preserve">It is worth mentioning that the vast number of deaths in Armed forces </w:t>
      </w:r>
      <w:r w:rsidR="00A52CF9" w:rsidRPr="009B2CB4">
        <w:rPr>
          <w:rFonts w:ascii="Times New Roman" w:hAnsi="Times New Roman" w:cs="Times New Roman"/>
          <w:sz w:val="28"/>
          <w:szCs w:val="28"/>
        </w:rPr>
        <w:t>resulted from</w:t>
      </w:r>
      <w:r w:rsidRPr="009B2CB4">
        <w:rPr>
          <w:rFonts w:ascii="Times New Roman" w:hAnsi="Times New Roman" w:cs="Times New Roman"/>
          <w:sz w:val="28"/>
          <w:szCs w:val="28"/>
        </w:rPr>
        <w:t xml:space="preserve"> ceasefire violations in the line of contact.   </w:t>
      </w:r>
    </w:p>
    <w:p w:rsidR="00C43549" w:rsidRPr="009B2CB4" w:rsidRDefault="00C43549" w:rsidP="009B2C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to the question raised by the delegation of Spain, I’d like to inform that on the events of June 2015 and July 2016 a number of criminal investigations were launched and are still in process. Dozens of police officers were charged and recognized guilty by final court judgements.</w:t>
      </w:r>
    </w:p>
    <w:p w:rsidR="00871CE3" w:rsidRPr="009B2CB4" w:rsidRDefault="00871CE3" w:rsidP="009B2CB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CE3" w:rsidRPr="009B2CB4" w:rsidRDefault="000D1C17" w:rsidP="009B2CB4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CB4">
        <w:rPr>
          <w:rFonts w:ascii="Times New Roman" w:hAnsi="Times New Roman" w:cs="Times New Roman"/>
          <w:b/>
          <w:sz w:val="28"/>
          <w:szCs w:val="28"/>
        </w:rPr>
        <w:t>Thank you</w:t>
      </w:r>
      <w:r w:rsidR="001F2A4E">
        <w:rPr>
          <w:rFonts w:ascii="Times New Roman" w:hAnsi="Times New Roman" w:cs="Times New Roman"/>
          <w:b/>
          <w:sz w:val="28"/>
          <w:szCs w:val="28"/>
        </w:rPr>
        <w:t>.</w:t>
      </w:r>
      <w:r w:rsidRPr="009B2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EED" w:rsidRPr="009B2CB4" w:rsidRDefault="004E1EED" w:rsidP="009B2CB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E1EED" w:rsidRPr="009B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4"/>
    <w:rsid w:val="00007CB0"/>
    <w:rsid w:val="000D1C17"/>
    <w:rsid w:val="001047B6"/>
    <w:rsid w:val="00113DCD"/>
    <w:rsid w:val="0017747A"/>
    <w:rsid w:val="001A1498"/>
    <w:rsid w:val="001D4235"/>
    <w:rsid w:val="001D5A35"/>
    <w:rsid w:val="001F2A4E"/>
    <w:rsid w:val="002E7769"/>
    <w:rsid w:val="002F01AB"/>
    <w:rsid w:val="002F11BD"/>
    <w:rsid w:val="0030295D"/>
    <w:rsid w:val="003439F7"/>
    <w:rsid w:val="003A6D0A"/>
    <w:rsid w:val="003B23B1"/>
    <w:rsid w:val="003C78A0"/>
    <w:rsid w:val="0042407F"/>
    <w:rsid w:val="00442BD4"/>
    <w:rsid w:val="00453F9D"/>
    <w:rsid w:val="004713AD"/>
    <w:rsid w:val="004B2F39"/>
    <w:rsid w:val="004E1EED"/>
    <w:rsid w:val="005010C9"/>
    <w:rsid w:val="00540A30"/>
    <w:rsid w:val="005622D5"/>
    <w:rsid w:val="005D7053"/>
    <w:rsid w:val="00665060"/>
    <w:rsid w:val="006915C4"/>
    <w:rsid w:val="006E6A95"/>
    <w:rsid w:val="007E501C"/>
    <w:rsid w:val="007F7C58"/>
    <w:rsid w:val="0080361E"/>
    <w:rsid w:val="00835417"/>
    <w:rsid w:val="00871CE3"/>
    <w:rsid w:val="00877965"/>
    <w:rsid w:val="008864C9"/>
    <w:rsid w:val="00895A5A"/>
    <w:rsid w:val="00921783"/>
    <w:rsid w:val="00934829"/>
    <w:rsid w:val="0094697B"/>
    <w:rsid w:val="00971C4E"/>
    <w:rsid w:val="009936CE"/>
    <w:rsid w:val="00997130"/>
    <w:rsid w:val="009B2CB4"/>
    <w:rsid w:val="009C0B3E"/>
    <w:rsid w:val="009F7AE9"/>
    <w:rsid w:val="00A15407"/>
    <w:rsid w:val="00A52CF9"/>
    <w:rsid w:val="00A771E7"/>
    <w:rsid w:val="00A82201"/>
    <w:rsid w:val="00AA48DF"/>
    <w:rsid w:val="00AA674D"/>
    <w:rsid w:val="00B01E6D"/>
    <w:rsid w:val="00B07610"/>
    <w:rsid w:val="00B47747"/>
    <w:rsid w:val="00B94EFE"/>
    <w:rsid w:val="00B96A22"/>
    <w:rsid w:val="00BB2572"/>
    <w:rsid w:val="00BC6BC6"/>
    <w:rsid w:val="00C05349"/>
    <w:rsid w:val="00C43549"/>
    <w:rsid w:val="00D01B83"/>
    <w:rsid w:val="00D34684"/>
    <w:rsid w:val="00D75487"/>
    <w:rsid w:val="00D9714D"/>
    <w:rsid w:val="00DB183E"/>
    <w:rsid w:val="00DC28FD"/>
    <w:rsid w:val="00F81919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B726F-AB06-4B26-9E00-4120E863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34CC4-CC30-475A-B401-7678D55A5B95}"/>
</file>

<file path=customXml/itemProps2.xml><?xml version="1.0" encoding="utf-8"?>
<ds:datastoreItem xmlns:ds="http://schemas.openxmlformats.org/officeDocument/2006/customXml" ds:itemID="{61B3F7EE-E57D-4A9B-A79B-B7C766443A74}"/>
</file>

<file path=customXml/itemProps3.xml><?xml version="1.0" encoding="utf-8"?>
<ds:datastoreItem xmlns:ds="http://schemas.openxmlformats.org/officeDocument/2006/customXml" ds:itemID="{0F217992-8917-4C90-93D0-49669542D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</dc:creator>
  <cp:lastModifiedBy>DOSSEVA Daniela</cp:lastModifiedBy>
  <cp:revision>2</cp:revision>
  <cp:lastPrinted>2020-01-23T10:58:00Z</cp:lastPrinted>
  <dcterms:created xsi:type="dcterms:W3CDTF">2020-01-31T13:47:00Z</dcterms:created>
  <dcterms:modified xsi:type="dcterms:W3CDTF">2020-01-31T13:47:00Z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