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D623" w14:textId="77777777" w:rsidR="0086701B" w:rsidRPr="0086701B" w:rsidRDefault="0086701B" w:rsidP="0086701B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CFA3E" wp14:editId="28C8CB21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B52C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Permanent Mission</w:t>
      </w:r>
    </w:p>
    <w:p w14:paraId="28F9D97A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1418F238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spellStart"/>
      <w:proofErr w:type="gram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spellEnd"/>
      <w:proofErr w:type="gram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1C10FA1B" w14:textId="77777777" w:rsidR="0086701B" w:rsidRPr="0086701B" w:rsidRDefault="0086701B" w:rsidP="0086701B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A596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86701B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52579448" w14:textId="77777777" w:rsidR="0086701B" w:rsidRPr="0086701B" w:rsidRDefault="0086701B" w:rsidP="0086701B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04E06A06" w14:textId="77777777" w:rsidR="0086701B" w:rsidRPr="0086701B" w:rsidRDefault="003E2C04" w:rsidP="003E2C04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237 Route des Fayards, CH-1290</w:t>
      </w: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Versoix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, Switzerland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Tel: +41 (22) 9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011815   Fax: +41 (22) 9011844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E-ma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il: geneva@mission.mfa.gov.az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Web: www.geneva.mfa.gov.az</w:t>
      </w:r>
    </w:p>
    <w:p w14:paraId="30500FD1" w14:textId="77777777" w:rsidR="0086701B" w:rsidRPr="0086701B" w:rsidRDefault="0086701B" w:rsidP="0086701B">
      <w:pPr>
        <w:rPr>
          <w:rFonts w:eastAsia="Times New Roman" w:cs="Times New Roman"/>
          <w:sz w:val="24"/>
          <w:szCs w:val="24"/>
          <w:lang w:val="it-IT" w:eastAsia="ru-RU"/>
        </w:rPr>
        <w:sectPr w:rsidR="0086701B" w:rsidRPr="0086701B" w:rsidSect="00780ED8">
          <w:headerReference w:type="default" r:id="rId9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0A7BA224" w14:textId="77777777" w:rsidR="0086701B" w:rsidRPr="0086701B" w:rsidRDefault="0086701B" w:rsidP="0086701B">
      <w:pPr>
        <w:rPr>
          <w:rFonts w:eastAsia="Times New Roman" w:cs="Times New Roman"/>
          <w:szCs w:val="28"/>
          <w:lang w:val="it-IT" w:eastAsia="ru-RU"/>
        </w:rPr>
      </w:pPr>
    </w:p>
    <w:p w14:paraId="4407F10E" w14:textId="77777777" w:rsidR="00646456" w:rsidRPr="00780ED8" w:rsidRDefault="00A27886" w:rsidP="00A27886">
      <w:pPr>
        <w:ind w:left="5664" w:right="-427"/>
        <w:rPr>
          <w:b/>
          <w:i/>
          <w:sz w:val="24"/>
          <w:szCs w:val="24"/>
          <w:u w:val="single"/>
          <w:lang w:val="en-GB"/>
        </w:rPr>
      </w:pPr>
      <w:r w:rsidRPr="00780ED8">
        <w:rPr>
          <w:i/>
          <w:lang w:val="fr-FR"/>
        </w:rPr>
        <w:tab/>
      </w:r>
      <w:r w:rsidRPr="00780ED8">
        <w:rPr>
          <w:i/>
          <w:lang w:val="fr-FR"/>
        </w:rPr>
        <w:tab/>
      </w:r>
      <w:r w:rsidR="00780ED8" w:rsidRPr="008909E6">
        <w:rPr>
          <w:i/>
          <w:lang w:val="fr-FR"/>
        </w:rPr>
        <w:t xml:space="preserve">              </w:t>
      </w:r>
      <w:r w:rsidR="00646456" w:rsidRPr="00780ED8">
        <w:rPr>
          <w:i/>
          <w:sz w:val="24"/>
          <w:szCs w:val="24"/>
          <w:u w:val="single"/>
          <w:lang w:val="en-GB"/>
        </w:rPr>
        <w:t>Check against delivery</w:t>
      </w:r>
    </w:p>
    <w:p w14:paraId="7FB785D7" w14:textId="77777777" w:rsidR="00B972C3" w:rsidRDefault="00B972C3" w:rsidP="00B972C3">
      <w:pPr>
        <w:jc w:val="center"/>
        <w:rPr>
          <w:b/>
          <w:szCs w:val="28"/>
          <w:lang w:val="en-GB"/>
        </w:rPr>
      </w:pPr>
    </w:p>
    <w:p w14:paraId="3E968E8E" w14:textId="23BC5DB9" w:rsidR="00B972C3" w:rsidRPr="00C0528D" w:rsidRDefault="006D2161" w:rsidP="006254EE">
      <w:pPr>
        <w:spacing w:line="276" w:lineRule="auto"/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3</w:t>
      </w:r>
      <w:r w:rsidR="00727539">
        <w:rPr>
          <w:b/>
          <w:szCs w:val="28"/>
          <w:lang w:val="en-GB"/>
        </w:rPr>
        <w:t>4</w:t>
      </w:r>
      <w:r w:rsidR="00727539" w:rsidRPr="00727539">
        <w:rPr>
          <w:b/>
          <w:szCs w:val="28"/>
          <w:vertAlign w:val="superscript"/>
          <w:lang w:val="en-GB"/>
        </w:rPr>
        <w:t>th</w:t>
      </w:r>
      <w:r w:rsidR="00727539">
        <w:rPr>
          <w:b/>
          <w:szCs w:val="28"/>
          <w:lang w:val="en-GB"/>
        </w:rPr>
        <w:t xml:space="preserve"> </w:t>
      </w:r>
      <w:r w:rsidR="003A3C77">
        <w:rPr>
          <w:b/>
          <w:szCs w:val="28"/>
          <w:lang w:val="en-GB"/>
        </w:rPr>
        <w:t>S</w:t>
      </w:r>
      <w:r w:rsidR="00B972C3" w:rsidRPr="00C0528D">
        <w:rPr>
          <w:b/>
          <w:szCs w:val="28"/>
          <w:lang w:val="en-GB"/>
        </w:rPr>
        <w:t>ession of the UPR Working Group</w:t>
      </w:r>
    </w:p>
    <w:p w14:paraId="574EFC8B" w14:textId="5B119970" w:rsidR="006D2161" w:rsidRPr="006D2161" w:rsidRDefault="00B972C3" w:rsidP="006254EE">
      <w:pPr>
        <w:spacing w:line="276" w:lineRule="auto"/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 xml:space="preserve">UPR of </w:t>
      </w:r>
      <w:r w:rsidR="00727539">
        <w:rPr>
          <w:b/>
          <w:szCs w:val="28"/>
          <w:lang w:val="en-GB"/>
        </w:rPr>
        <w:t>Italy</w:t>
      </w:r>
    </w:p>
    <w:p w14:paraId="30E7A465" w14:textId="724189C3" w:rsidR="00B972C3" w:rsidRPr="006D2161" w:rsidRDefault="00B972C3" w:rsidP="006254EE">
      <w:pPr>
        <w:spacing w:line="276" w:lineRule="auto"/>
        <w:jc w:val="center"/>
        <w:rPr>
          <w:b/>
          <w:szCs w:val="28"/>
        </w:rPr>
      </w:pPr>
    </w:p>
    <w:p w14:paraId="5FA4FA3A" w14:textId="77777777" w:rsidR="00646456" w:rsidRDefault="00646456" w:rsidP="006254EE">
      <w:pPr>
        <w:spacing w:line="276" w:lineRule="auto"/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Statement</w:t>
      </w:r>
    </w:p>
    <w:p w14:paraId="5720653A" w14:textId="4112B2F0" w:rsidR="00646456" w:rsidRPr="00B972C3" w:rsidRDefault="00B972C3" w:rsidP="006254EE">
      <w:pPr>
        <w:spacing w:line="276" w:lineRule="auto"/>
        <w:jc w:val="center"/>
        <w:rPr>
          <w:b/>
          <w:szCs w:val="28"/>
          <w:lang w:val="en-GB"/>
        </w:rPr>
      </w:pPr>
      <w:proofErr w:type="gramStart"/>
      <w:r w:rsidRPr="00B972C3">
        <w:rPr>
          <w:b/>
          <w:szCs w:val="28"/>
          <w:lang w:val="en-GB"/>
        </w:rPr>
        <w:t>delivered</w:t>
      </w:r>
      <w:proofErr w:type="gramEnd"/>
      <w:r w:rsidRPr="00B972C3">
        <w:rPr>
          <w:b/>
          <w:szCs w:val="28"/>
          <w:lang w:val="en-GB"/>
        </w:rPr>
        <w:t xml:space="preserve"> by </w:t>
      </w:r>
      <w:r w:rsidR="005479F0">
        <w:rPr>
          <w:b/>
          <w:szCs w:val="28"/>
          <w:lang w:val="en-GB"/>
        </w:rPr>
        <w:t xml:space="preserve">Kamran </w:t>
      </w:r>
      <w:proofErr w:type="spellStart"/>
      <w:r w:rsidR="005479F0">
        <w:rPr>
          <w:b/>
          <w:szCs w:val="28"/>
          <w:lang w:val="en-GB"/>
        </w:rPr>
        <w:t>Seyfullayev</w:t>
      </w:r>
      <w:proofErr w:type="spellEnd"/>
      <w:r w:rsidRPr="00B972C3">
        <w:rPr>
          <w:b/>
          <w:szCs w:val="28"/>
          <w:lang w:val="en-GB"/>
        </w:rPr>
        <w:t xml:space="preserve">, </w:t>
      </w:r>
      <w:r w:rsidR="005479F0">
        <w:rPr>
          <w:b/>
          <w:szCs w:val="28"/>
          <w:lang w:val="en-GB"/>
        </w:rPr>
        <w:t>Third</w:t>
      </w:r>
      <w:bookmarkStart w:id="0" w:name="_GoBack"/>
      <w:bookmarkEnd w:id="0"/>
      <w:r w:rsidRPr="00B972C3">
        <w:rPr>
          <w:b/>
          <w:szCs w:val="28"/>
          <w:lang w:val="en-GB"/>
        </w:rPr>
        <w:t xml:space="preserve"> </w:t>
      </w:r>
      <w:r w:rsidR="00775919">
        <w:rPr>
          <w:b/>
          <w:szCs w:val="28"/>
          <w:lang w:val="en-GB"/>
        </w:rPr>
        <w:t>S</w:t>
      </w:r>
      <w:r w:rsidRPr="00B972C3">
        <w:rPr>
          <w:b/>
          <w:szCs w:val="28"/>
          <w:lang w:val="en-GB"/>
        </w:rPr>
        <w:t>ecretary of the Permanent Mission of the Republic of Azerbaijan to the UN Office and other International Organizations in Geneva</w:t>
      </w:r>
    </w:p>
    <w:p w14:paraId="10D839F7" w14:textId="77777777" w:rsidR="00B972C3" w:rsidRDefault="00B972C3" w:rsidP="006254EE">
      <w:pPr>
        <w:spacing w:line="276" w:lineRule="auto"/>
        <w:jc w:val="center"/>
        <w:rPr>
          <w:b/>
          <w:szCs w:val="28"/>
          <w:lang w:val="en-GB"/>
        </w:rPr>
      </w:pPr>
    </w:p>
    <w:p w14:paraId="52346EAE" w14:textId="2A0FCDF6" w:rsidR="00646456" w:rsidRPr="00C0528D" w:rsidRDefault="00727539" w:rsidP="006254EE">
      <w:pPr>
        <w:spacing w:line="276" w:lineRule="auto"/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04 November</w:t>
      </w:r>
      <w:r w:rsidR="003A3C77">
        <w:rPr>
          <w:b/>
          <w:szCs w:val="28"/>
          <w:lang w:val="en-GB"/>
        </w:rPr>
        <w:t xml:space="preserve"> 2019</w:t>
      </w:r>
    </w:p>
    <w:p w14:paraId="4086DAA9" w14:textId="77777777" w:rsidR="00A27886" w:rsidRDefault="00A27886" w:rsidP="006254EE">
      <w:pPr>
        <w:spacing w:line="276" w:lineRule="auto"/>
        <w:rPr>
          <w:lang w:val="en-GB"/>
        </w:rPr>
      </w:pPr>
    </w:p>
    <w:p w14:paraId="4B6A1737" w14:textId="6B61274B" w:rsidR="00D2677F" w:rsidRPr="00A96544" w:rsidRDefault="009964C5" w:rsidP="006254EE">
      <w:pPr>
        <w:spacing w:line="276" w:lineRule="auto"/>
        <w:jc w:val="both"/>
      </w:pPr>
      <w:r>
        <w:t xml:space="preserve">Mr. </w:t>
      </w:r>
      <w:r w:rsidR="00D2677F" w:rsidRPr="00A96544">
        <w:t>President,</w:t>
      </w:r>
    </w:p>
    <w:p w14:paraId="40599EA2" w14:textId="77777777" w:rsidR="00D2677F" w:rsidRPr="00A96544" w:rsidRDefault="00D2677F" w:rsidP="006254EE">
      <w:pPr>
        <w:spacing w:line="276" w:lineRule="auto"/>
        <w:jc w:val="both"/>
        <w:rPr>
          <w:sz w:val="20"/>
          <w:szCs w:val="20"/>
        </w:rPr>
      </w:pPr>
    </w:p>
    <w:p w14:paraId="7C293CBE" w14:textId="77777777" w:rsidR="004A32EC" w:rsidRDefault="006D2161" w:rsidP="006254EE">
      <w:pPr>
        <w:spacing w:line="276" w:lineRule="auto"/>
        <w:jc w:val="both"/>
        <w:rPr>
          <w:rFonts w:cs="Times New Roman"/>
        </w:rPr>
      </w:pPr>
      <w:r w:rsidRPr="00A96544">
        <w:rPr>
          <w:rFonts w:cs="Times New Roman"/>
        </w:rPr>
        <w:t xml:space="preserve">Azerbaijan welcomes </w:t>
      </w:r>
      <w:r w:rsidR="004A32EC">
        <w:rPr>
          <w:rFonts w:cs="Times New Roman"/>
        </w:rPr>
        <w:t xml:space="preserve">the distinguished delegation of Italy and expresses its gratitude for presentation of their national report. </w:t>
      </w:r>
    </w:p>
    <w:p w14:paraId="368261EF" w14:textId="77777777" w:rsidR="0002064B" w:rsidRDefault="0002064B" w:rsidP="006254EE">
      <w:pPr>
        <w:spacing w:line="276" w:lineRule="auto"/>
        <w:jc w:val="both"/>
        <w:rPr>
          <w:rFonts w:cs="Times New Roman"/>
        </w:rPr>
      </w:pPr>
    </w:p>
    <w:p w14:paraId="1F148F0F" w14:textId="0B5023E5" w:rsidR="008340B1" w:rsidRPr="006254EE" w:rsidRDefault="0002064B" w:rsidP="006254EE">
      <w:pPr>
        <w:spacing w:line="276" w:lineRule="auto"/>
        <w:jc w:val="both"/>
        <w:rPr>
          <w:rFonts w:cs="Times New Roman"/>
        </w:rPr>
      </w:pPr>
      <w:r w:rsidRPr="006254EE">
        <w:rPr>
          <w:rFonts w:cs="Times New Roman"/>
        </w:rPr>
        <w:t xml:space="preserve">Azerbaijan </w:t>
      </w:r>
      <w:r w:rsidR="008340B1" w:rsidRPr="006254EE">
        <w:rPr>
          <w:rFonts w:cs="Times New Roman"/>
        </w:rPr>
        <w:t>commends Italy’s</w:t>
      </w:r>
      <w:r w:rsidRPr="006254EE">
        <w:rPr>
          <w:rFonts w:cs="Times New Roman"/>
        </w:rPr>
        <w:t xml:space="preserve"> commitment to the Universal Periodic Review process</w:t>
      </w:r>
      <w:r w:rsidR="008340B1" w:rsidRPr="006254EE">
        <w:rPr>
          <w:rFonts w:cs="Times New Roman"/>
        </w:rPr>
        <w:t xml:space="preserve"> and welcomes </w:t>
      </w:r>
      <w:r w:rsidRPr="006254EE">
        <w:rPr>
          <w:rFonts w:cs="Times New Roman"/>
        </w:rPr>
        <w:t xml:space="preserve">the major progress achieved in implementation of the recommendations the country received in its </w:t>
      </w:r>
      <w:r w:rsidR="008340B1" w:rsidRPr="006254EE">
        <w:rPr>
          <w:rFonts w:cs="Times New Roman"/>
        </w:rPr>
        <w:t xml:space="preserve">2nd </w:t>
      </w:r>
      <w:r w:rsidRPr="006254EE">
        <w:rPr>
          <w:rFonts w:cs="Times New Roman"/>
        </w:rPr>
        <w:t xml:space="preserve">UPR. </w:t>
      </w:r>
      <w:r w:rsidR="00681FBA" w:rsidRPr="006254EE">
        <w:rPr>
          <w:rFonts w:cs="Times New Roman"/>
        </w:rPr>
        <w:t xml:space="preserve">Particularly, </w:t>
      </w:r>
      <w:r w:rsidR="003A366A" w:rsidRPr="006254EE">
        <w:rPr>
          <w:rFonts w:cs="Times New Roman"/>
        </w:rPr>
        <w:t>ratification of a number of interna</w:t>
      </w:r>
      <w:r w:rsidR="00681FBA" w:rsidRPr="006254EE">
        <w:rPr>
          <w:rFonts w:cs="Times New Roman"/>
        </w:rPr>
        <w:t xml:space="preserve">tional human rights instruments </w:t>
      </w:r>
      <w:r w:rsidR="003A366A" w:rsidRPr="006254EE">
        <w:rPr>
          <w:rFonts w:cs="Times New Roman"/>
        </w:rPr>
        <w:t xml:space="preserve">by Italy and </w:t>
      </w:r>
      <w:r w:rsidR="00681FBA" w:rsidRPr="006254EE">
        <w:rPr>
          <w:rFonts w:cs="Times New Roman"/>
        </w:rPr>
        <w:t xml:space="preserve">adoption of </w:t>
      </w:r>
      <w:r w:rsidR="008340B1" w:rsidRPr="006254EE">
        <w:rPr>
          <w:rFonts w:cs="Times New Roman"/>
        </w:rPr>
        <w:t>the National Plan of Action against Racism, Xenophobia and Related Intolerance</w:t>
      </w:r>
      <w:r w:rsidR="00681FBA" w:rsidRPr="006254EE">
        <w:rPr>
          <w:rFonts w:cs="Times New Roman"/>
        </w:rPr>
        <w:t xml:space="preserve"> is noteworthy. </w:t>
      </w:r>
    </w:p>
    <w:p w14:paraId="57B37108" w14:textId="77777777" w:rsidR="0002064B" w:rsidRPr="006254EE" w:rsidRDefault="0002064B" w:rsidP="006254EE">
      <w:pPr>
        <w:spacing w:line="276" w:lineRule="auto"/>
        <w:jc w:val="both"/>
        <w:rPr>
          <w:rFonts w:cs="Times New Roman"/>
        </w:rPr>
      </w:pPr>
    </w:p>
    <w:p w14:paraId="33B2AC71" w14:textId="540B559E" w:rsidR="00F947BC" w:rsidRDefault="00F947BC" w:rsidP="006254EE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Azerbaijan offers the following recommendations to </w:t>
      </w:r>
      <w:r w:rsidR="00681FBA">
        <w:rPr>
          <w:rFonts w:cs="Times New Roman"/>
        </w:rPr>
        <w:t>Italy</w:t>
      </w:r>
      <w:r>
        <w:rPr>
          <w:rFonts w:cs="Times New Roman"/>
        </w:rPr>
        <w:t>:</w:t>
      </w:r>
    </w:p>
    <w:p w14:paraId="15F29CB7" w14:textId="287F90E4" w:rsidR="00732BE8" w:rsidRPr="006254EE" w:rsidRDefault="006254EE" w:rsidP="006254EE">
      <w:pPr>
        <w:pStyle w:val="a6"/>
        <w:numPr>
          <w:ilvl w:val="0"/>
          <w:numId w:val="14"/>
        </w:numPr>
        <w:spacing w:before="240" w:after="120" w:line="276" w:lineRule="auto"/>
        <w:ind w:left="714" w:hanging="357"/>
        <w:jc w:val="both"/>
        <w:rPr>
          <w:rFonts w:cs="Times New Roman"/>
        </w:rPr>
      </w:pPr>
      <w:r w:rsidRPr="006254EE">
        <w:rPr>
          <w:rFonts w:cs="Times New Roman"/>
        </w:rPr>
        <w:t>T</w:t>
      </w:r>
      <w:r w:rsidR="00732BE8" w:rsidRPr="006254EE">
        <w:rPr>
          <w:rFonts w:cs="Times New Roman"/>
        </w:rPr>
        <w:t xml:space="preserve">ake steps to </w:t>
      </w:r>
      <w:r w:rsidRPr="006254EE">
        <w:rPr>
          <w:rFonts w:cs="Times New Roman"/>
        </w:rPr>
        <w:t>strengthen</w:t>
      </w:r>
      <w:r w:rsidR="00732BE8" w:rsidRPr="006254EE">
        <w:rPr>
          <w:rFonts w:cs="Times New Roman"/>
        </w:rPr>
        <w:t xml:space="preserve"> the fight against modern slavery, including by addressing reported cases of exploitation of migrant workers</w:t>
      </w:r>
      <w:r w:rsidRPr="006254EE">
        <w:rPr>
          <w:rFonts w:cs="Times New Roman"/>
        </w:rPr>
        <w:t xml:space="preserve"> in farms</w:t>
      </w:r>
      <w:r>
        <w:rPr>
          <w:rFonts w:cs="Times New Roman"/>
        </w:rPr>
        <w:t>;</w:t>
      </w:r>
      <w:r w:rsidRPr="006254EE">
        <w:rPr>
          <w:rFonts w:cs="Times New Roman"/>
        </w:rPr>
        <w:t xml:space="preserve"> </w:t>
      </w:r>
    </w:p>
    <w:p w14:paraId="367F5F5E" w14:textId="03D5CDE1" w:rsidR="00732BE8" w:rsidRPr="006254EE" w:rsidRDefault="00732BE8" w:rsidP="006254EE">
      <w:pPr>
        <w:pStyle w:val="a6"/>
        <w:numPr>
          <w:ilvl w:val="0"/>
          <w:numId w:val="14"/>
        </w:numPr>
        <w:spacing w:before="240" w:after="120" w:line="276" w:lineRule="auto"/>
        <w:ind w:left="714" w:hanging="357"/>
        <w:jc w:val="both"/>
        <w:rPr>
          <w:rFonts w:cs="Times New Roman"/>
        </w:rPr>
      </w:pPr>
      <w:r w:rsidRPr="006254EE">
        <w:rPr>
          <w:rFonts w:cs="Times New Roman"/>
        </w:rPr>
        <w:t xml:space="preserve">Consider ratifying the International Convention on the Protection of the Rights of All Migrant Workers and Members of Their Families; </w:t>
      </w:r>
    </w:p>
    <w:p w14:paraId="020CBFC8" w14:textId="1C005640" w:rsidR="00732BE8" w:rsidRPr="006254EE" w:rsidRDefault="006254EE" w:rsidP="006254EE">
      <w:pPr>
        <w:pStyle w:val="a6"/>
        <w:numPr>
          <w:ilvl w:val="0"/>
          <w:numId w:val="14"/>
        </w:numPr>
        <w:spacing w:before="240" w:after="120" w:line="276" w:lineRule="auto"/>
        <w:ind w:left="714" w:hanging="357"/>
        <w:jc w:val="both"/>
        <w:rPr>
          <w:rFonts w:cs="Times New Roman"/>
        </w:rPr>
      </w:pPr>
      <w:r>
        <w:rPr>
          <w:rFonts w:cs="Times New Roman"/>
        </w:rPr>
        <w:t>I</w:t>
      </w:r>
      <w:r w:rsidR="00681FBA" w:rsidRPr="006254EE">
        <w:rPr>
          <w:rFonts w:cs="Times New Roman"/>
        </w:rPr>
        <w:t xml:space="preserve">ntensify efforts to </w:t>
      </w:r>
      <w:r w:rsidR="00732BE8" w:rsidRPr="006254EE">
        <w:rPr>
          <w:rFonts w:cs="Times New Roman"/>
        </w:rPr>
        <w:t xml:space="preserve">combat all forms of racism, </w:t>
      </w:r>
      <w:proofErr w:type="spellStart"/>
      <w:r w:rsidR="00732BE8" w:rsidRPr="006254EE">
        <w:rPr>
          <w:rFonts w:cs="Times New Roman"/>
        </w:rPr>
        <w:t>Afrophobia</w:t>
      </w:r>
      <w:proofErr w:type="spellEnd"/>
      <w:r w:rsidR="00732BE8" w:rsidRPr="006254EE">
        <w:rPr>
          <w:rFonts w:cs="Times New Roman"/>
        </w:rPr>
        <w:t>, racial discrimination, xenophobia and related intolerance</w:t>
      </w:r>
    </w:p>
    <w:p w14:paraId="21A2EB3D" w14:textId="42309FCD" w:rsidR="00732BE8" w:rsidRPr="006254EE" w:rsidRDefault="006254EE" w:rsidP="006254EE">
      <w:pPr>
        <w:spacing w:line="276" w:lineRule="auto"/>
        <w:jc w:val="both"/>
        <w:rPr>
          <w:rFonts w:cs="Times New Roman"/>
        </w:rPr>
      </w:pPr>
      <w:r w:rsidRPr="006254EE">
        <w:rPr>
          <w:rFonts w:cs="Times New Roman"/>
        </w:rPr>
        <w:t xml:space="preserve">Azerbaijan </w:t>
      </w:r>
      <w:r w:rsidR="00732BE8" w:rsidRPr="006254EE">
        <w:rPr>
          <w:rFonts w:cs="Times New Roman"/>
        </w:rPr>
        <w:t xml:space="preserve">wishes </w:t>
      </w:r>
      <w:r w:rsidRPr="006254EE">
        <w:rPr>
          <w:rFonts w:cs="Times New Roman"/>
        </w:rPr>
        <w:t xml:space="preserve">Italy </w:t>
      </w:r>
      <w:r w:rsidR="00732BE8" w:rsidRPr="006254EE">
        <w:rPr>
          <w:rFonts w:cs="Times New Roman"/>
        </w:rPr>
        <w:t>a successful UPR</w:t>
      </w:r>
    </w:p>
    <w:p w14:paraId="5E6F5263" w14:textId="77777777" w:rsidR="006254EE" w:rsidRPr="006254EE" w:rsidRDefault="006254EE" w:rsidP="006254EE">
      <w:pPr>
        <w:spacing w:line="276" w:lineRule="auto"/>
        <w:jc w:val="both"/>
        <w:rPr>
          <w:rFonts w:cs="Times New Roman"/>
        </w:rPr>
      </w:pPr>
    </w:p>
    <w:p w14:paraId="3B1C2722" w14:textId="49026100" w:rsidR="00F947BC" w:rsidRPr="006254EE" w:rsidRDefault="00992A4C" w:rsidP="006254EE">
      <w:pPr>
        <w:spacing w:line="276" w:lineRule="auto"/>
        <w:jc w:val="both"/>
        <w:rPr>
          <w:rFonts w:cs="Times New Roman"/>
        </w:rPr>
      </w:pPr>
      <w:r w:rsidRPr="006254EE">
        <w:rPr>
          <w:rFonts w:cs="Times New Roman"/>
        </w:rPr>
        <w:t xml:space="preserve">I thank you.  </w:t>
      </w:r>
      <w:r w:rsidR="00F947BC" w:rsidRPr="006254EE">
        <w:rPr>
          <w:rFonts w:cs="Times New Roman"/>
        </w:rPr>
        <w:t xml:space="preserve"> </w:t>
      </w:r>
    </w:p>
    <w:sectPr w:rsidR="00F947BC" w:rsidRPr="006254EE" w:rsidSect="001632AB"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5C09D" w14:textId="77777777" w:rsidR="00727539" w:rsidRDefault="00727539">
      <w:r>
        <w:separator/>
      </w:r>
    </w:p>
  </w:endnote>
  <w:endnote w:type="continuationSeparator" w:id="0">
    <w:p w14:paraId="5639435C" w14:textId="77777777" w:rsidR="00727539" w:rsidRDefault="0072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B8018" w14:textId="77777777" w:rsidR="00727539" w:rsidRDefault="00727539">
      <w:r>
        <w:separator/>
      </w:r>
    </w:p>
  </w:footnote>
  <w:footnote w:type="continuationSeparator" w:id="0">
    <w:p w14:paraId="6F18C824" w14:textId="77777777" w:rsidR="00727539" w:rsidRDefault="00727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F9C7" w14:textId="77777777" w:rsidR="00727539" w:rsidRDefault="00727539" w:rsidP="004D303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54EE">
      <w:rPr>
        <w:noProof/>
      </w:rPr>
      <w:t>2</w:t>
    </w:r>
    <w:r>
      <w:fldChar w:fldCharType="end"/>
    </w:r>
  </w:p>
  <w:p w14:paraId="40670170" w14:textId="77777777" w:rsidR="00727539" w:rsidRDefault="007275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91595"/>
    <w:multiLevelType w:val="hybridMultilevel"/>
    <w:tmpl w:val="3FCE1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F5EA4"/>
    <w:multiLevelType w:val="hybridMultilevel"/>
    <w:tmpl w:val="00B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>
    <w:nsid w:val="2C697D01"/>
    <w:multiLevelType w:val="hybridMultilevel"/>
    <w:tmpl w:val="C966CA2A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70644"/>
    <w:multiLevelType w:val="hybridMultilevel"/>
    <w:tmpl w:val="05F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8"/>
  </w:num>
  <w:num w:numId="9">
    <w:abstractNumId w:val="4"/>
  </w:num>
  <w:num w:numId="10">
    <w:abstractNumId w:val="12"/>
  </w:num>
  <w:num w:numId="11">
    <w:abstractNumId w:val="3"/>
  </w:num>
  <w:num w:numId="12">
    <w:abstractNumId w:val="7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attachedTemplate r:id="rId1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005756"/>
    <w:rsid w:val="0002064B"/>
    <w:rsid w:val="0005437C"/>
    <w:rsid w:val="00070050"/>
    <w:rsid w:val="00086A62"/>
    <w:rsid w:val="000A7E3B"/>
    <w:rsid w:val="00123310"/>
    <w:rsid w:val="00125E08"/>
    <w:rsid w:val="0015277F"/>
    <w:rsid w:val="00153CFC"/>
    <w:rsid w:val="001632AB"/>
    <w:rsid w:val="00163F58"/>
    <w:rsid w:val="0017614A"/>
    <w:rsid w:val="001A1391"/>
    <w:rsid w:val="001A6C00"/>
    <w:rsid w:val="001E30D1"/>
    <w:rsid w:val="00204BBC"/>
    <w:rsid w:val="002071DC"/>
    <w:rsid w:val="002445EA"/>
    <w:rsid w:val="002843D3"/>
    <w:rsid w:val="00293126"/>
    <w:rsid w:val="002972A2"/>
    <w:rsid w:val="002A5E2D"/>
    <w:rsid w:val="002A7E9F"/>
    <w:rsid w:val="002F4705"/>
    <w:rsid w:val="00353BB5"/>
    <w:rsid w:val="003A366A"/>
    <w:rsid w:val="003A3C77"/>
    <w:rsid w:val="003B7562"/>
    <w:rsid w:val="003E2C04"/>
    <w:rsid w:val="0040205A"/>
    <w:rsid w:val="004076D7"/>
    <w:rsid w:val="0042746C"/>
    <w:rsid w:val="00427634"/>
    <w:rsid w:val="00466183"/>
    <w:rsid w:val="004902C7"/>
    <w:rsid w:val="004A32EC"/>
    <w:rsid w:val="004C1EE3"/>
    <w:rsid w:val="004D3031"/>
    <w:rsid w:val="004E26BD"/>
    <w:rsid w:val="004F7A3C"/>
    <w:rsid w:val="005479F0"/>
    <w:rsid w:val="00556A81"/>
    <w:rsid w:val="00596287"/>
    <w:rsid w:val="005A117B"/>
    <w:rsid w:val="005E4D49"/>
    <w:rsid w:val="005F79DE"/>
    <w:rsid w:val="006254EE"/>
    <w:rsid w:val="006275AF"/>
    <w:rsid w:val="00634F46"/>
    <w:rsid w:val="00646456"/>
    <w:rsid w:val="006674DD"/>
    <w:rsid w:val="006763F9"/>
    <w:rsid w:val="00681FBA"/>
    <w:rsid w:val="006A23AE"/>
    <w:rsid w:val="006D2161"/>
    <w:rsid w:val="006D3C72"/>
    <w:rsid w:val="00727539"/>
    <w:rsid w:val="00732BE8"/>
    <w:rsid w:val="0075419D"/>
    <w:rsid w:val="007577AD"/>
    <w:rsid w:val="00775919"/>
    <w:rsid w:val="00780ED8"/>
    <w:rsid w:val="007856BF"/>
    <w:rsid w:val="0079422C"/>
    <w:rsid w:val="007A02C1"/>
    <w:rsid w:val="007A2B8C"/>
    <w:rsid w:val="007B2175"/>
    <w:rsid w:val="007D3E07"/>
    <w:rsid w:val="007D4231"/>
    <w:rsid w:val="008340B1"/>
    <w:rsid w:val="00840510"/>
    <w:rsid w:val="00843265"/>
    <w:rsid w:val="0086701B"/>
    <w:rsid w:val="00880C37"/>
    <w:rsid w:val="008909E6"/>
    <w:rsid w:val="008A596F"/>
    <w:rsid w:val="008D27AE"/>
    <w:rsid w:val="008D4CE6"/>
    <w:rsid w:val="008D66A9"/>
    <w:rsid w:val="008D6B7F"/>
    <w:rsid w:val="008E4680"/>
    <w:rsid w:val="008F2302"/>
    <w:rsid w:val="009025FD"/>
    <w:rsid w:val="00915FF7"/>
    <w:rsid w:val="00916AA0"/>
    <w:rsid w:val="00942622"/>
    <w:rsid w:val="00980478"/>
    <w:rsid w:val="00992A4C"/>
    <w:rsid w:val="009964C5"/>
    <w:rsid w:val="009C58CF"/>
    <w:rsid w:val="009D69FC"/>
    <w:rsid w:val="009E7679"/>
    <w:rsid w:val="009F5351"/>
    <w:rsid w:val="00A02D2D"/>
    <w:rsid w:val="00A16D49"/>
    <w:rsid w:val="00A241AB"/>
    <w:rsid w:val="00A27886"/>
    <w:rsid w:val="00A701AB"/>
    <w:rsid w:val="00A902C6"/>
    <w:rsid w:val="00A91055"/>
    <w:rsid w:val="00A91C09"/>
    <w:rsid w:val="00A96544"/>
    <w:rsid w:val="00AC5F83"/>
    <w:rsid w:val="00B04871"/>
    <w:rsid w:val="00B52CCC"/>
    <w:rsid w:val="00B85EC0"/>
    <w:rsid w:val="00B972C3"/>
    <w:rsid w:val="00BA520B"/>
    <w:rsid w:val="00BA6EFA"/>
    <w:rsid w:val="00BB7185"/>
    <w:rsid w:val="00BE78E8"/>
    <w:rsid w:val="00C169A7"/>
    <w:rsid w:val="00C26257"/>
    <w:rsid w:val="00C44067"/>
    <w:rsid w:val="00CE1DCB"/>
    <w:rsid w:val="00D029F9"/>
    <w:rsid w:val="00D05D29"/>
    <w:rsid w:val="00D2677F"/>
    <w:rsid w:val="00D50832"/>
    <w:rsid w:val="00D70D58"/>
    <w:rsid w:val="00DF1F15"/>
    <w:rsid w:val="00E641B3"/>
    <w:rsid w:val="00E74C92"/>
    <w:rsid w:val="00E97CA4"/>
    <w:rsid w:val="00F15643"/>
    <w:rsid w:val="00F3708E"/>
    <w:rsid w:val="00F820D0"/>
    <w:rsid w:val="00F853F5"/>
    <w:rsid w:val="00F941C1"/>
    <w:rsid w:val="00F947BC"/>
    <w:rsid w:val="00FB6C43"/>
    <w:rsid w:val="00FD7491"/>
    <w:rsid w:val="00FE1103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7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a5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a6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a0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a6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a"/>
    <w:link w:val="a7"/>
    <w:uiPriority w:val="34"/>
    <w:qFormat/>
    <w:rsid w:val="00634F46"/>
    <w:pPr>
      <w:ind w:left="720"/>
      <w:contextualSpacing/>
    </w:pPr>
  </w:style>
  <w:style w:type="character" w:customStyle="1" w:styleId="a7">
    <w:name w:val="Абзац списка Знак"/>
    <w:aliases w:val="Dot pt Знак,F5 List Paragraph Знак,List Paragraph1 Знак,No Spacing1 Знак,List Paragraph Char Char Char Знак,Indicator Text Знак,Numbered Para 1 Знак,Colorful List - Accent 11 Знак,Bullet 1 Знак,Bullet Points Знак,Párrafo de lista Знак"/>
    <w:basedOn w:val="a0"/>
    <w:link w:val="a6"/>
    <w:uiPriority w:val="34"/>
    <w:qFormat/>
    <w:locked/>
    <w:rsid w:val="00634F46"/>
  </w:style>
  <w:style w:type="character" w:customStyle="1" w:styleId="debate">
    <w:name w:val="debate"/>
    <w:basedOn w:val="a0"/>
    <w:rsid w:val="00B972C3"/>
  </w:style>
  <w:style w:type="paragraph" w:styleId="a8">
    <w:name w:val="Normal (Web)"/>
    <w:basedOn w:val="a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42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a5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a6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a0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a6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a"/>
    <w:link w:val="a7"/>
    <w:uiPriority w:val="34"/>
    <w:qFormat/>
    <w:rsid w:val="00634F46"/>
    <w:pPr>
      <w:ind w:left="720"/>
      <w:contextualSpacing/>
    </w:pPr>
  </w:style>
  <w:style w:type="character" w:customStyle="1" w:styleId="a7">
    <w:name w:val="Абзац списка Знак"/>
    <w:aliases w:val="Dot pt Знак,F5 List Paragraph Знак,List Paragraph1 Знак,No Spacing1 Знак,List Paragraph Char Char Char Знак,Indicator Text Знак,Numbered Para 1 Знак,Colorful List - Accent 11 Знак,Bullet 1 Знак,Bullet Points Знак,Párrafo de lista Знак"/>
    <w:basedOn w:val="a0"/>
    <w:link w:val="a6"/>
    <w:uiPriority w:val="34"/>
    <w:qFormat/>
    <w:locked/>
    <w:rsid w:val="00634F46"/>
  </w:style>
  <w:style w:type="character" w:customStyle="1" w:styleId="debate">
    <w:name w:val="debate"/>
    <w:basedOn w:val="a0"/>
    <w:rsid w:val="00B972C3"/>
  </w:style>
  <w:style w:type="paragraph" w:styleId="a8">
    <w:name w:val="Normal (Web)"/>
    <w:basedOn w:val="a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4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Desktop\NDNC%20Blanklar\NDNC%20-%20Letterhead%20(correct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FB709D-F20B-4D32-8B16-2FEE07E3EE5A}"/>
</file>

<file path=customXml/itemProps2.xml><?xml version="1.0" encoding="utf-8"?>
<ds:datastoreItem xmlns:ds="http://schemas.openxmlformats.org/officeDocument/2006/customXml" ds:itemID="{7BF2819F-2DCC-4E90-B98D-8CA33AF5A322}"/>
</file>

<file path=customXml/itemProps3.xml><?xml version="1.0" encoding="utf-8"?>
<ds:datastoreItem xmlns:ds="http://schemas.openxmlformats.org/officeDocument/2006/customXml" ds:itemID="{618CE0DE-84B8-49BF-9EE3-3DAE69221ED2}"/>
</file>

<file path=docProps/app.xml><?xml version="1.0" encoding="utf-8"?>
<Properties xmlns="http://schemas.openxmlformats.org/officeDocument/2006/extended-properties" xmlns:vt="http://schemas.openxmlformats.org/officeDocument/2006/docPropsVTypes">
  <Template>NDNC - Letterhead (corrected)</Template>
  <TotalTime>69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user</cp:lastModifiedBy>
  <cp:revision>5</cp:revision>
  <cp:lastPrinted>2019-01-24T17:36:00Z</cp:lastPrinted>
  <dcterms:created xsi:type="dcterms:W3CDTF">2019-10-31T17:07:00Z</dcterms:created>
  <dcterms:modified xsi:type="dcterms:W3CDTF">2019-11-14T13:38:00Z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