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53" w:rsidRPr="002B2066" w:rsidRDefault="00ED3B53" w:rsidP="00ED3B53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2BCEEC74" wp14:editId="3C51F1E7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B53" w:rsidRDefault="00ED3B53" w:rsidP="00ED3B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ED3B53" w:rsidRDefault="00ED3B53" w:rsidP="00ED3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ED3B53" w:rsidRDefault="00ED3B53" w:rsidP="00ED3B5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ED3B53" w:rsidRDefault="00ED3B53" w:rsidP="00ED3B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2EB9F85C" wp14:editId="2F799D84">
            <wp:extent cx="1186774" cy="778213"/>
            <wp:effectExtent l="0" t="0" r="0" b="3175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679C9E5A" wp14:editId="7E73D4E2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B53" w:rsidRDefault="00ED3B53" w:rsidP="00ED3B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ED3B53" w:rsidRDefault="00ED3B53" w:rsidP="00ED3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ED3B53" w:rsidRDefault="00ED3B53" w:rsidP="00ED3B5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ED3B53" w:rsidRDefault="00ED3B53" w:rsidP="00ED3B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ED3B53" w:rsidRPr="002B2066" w:rsidRDefault="00ED3B53" w:rsidP="00ED3B5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ED3B53" w:rsidRPr="002B2066" w:rsidRDefault="00ED3B53" w:rsidP="00ED3B53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3B53" w:rsidRPr="002B2066" w:rsidRDefault="00ED3B53" w:rsidP="00ED3B53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58B30" wp14:editId="3969B68F">
                <wp:simplePos x="0" y="0"/>
                <wp:positionH relativeFrom="column">
                  <wp:posOffset>71755</wp:posOffset>
                </wp:positionH>
                <wp:positionV relativeFrom="paragraph">
                  <wp:posOffset>91441</wp:posOffset>
                </wp:positionV>
                <wp:extent cx="5657850" cy="8191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53" w:rsidRPr="002B2066" w:rsidRDefault="00ED3B53" w:rsidP="00ED3B53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Déclaration de la Délégation du Niger à  la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34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session  du Groupe de l’Examen Périodique universel relative au rapport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de l’Italie  (Genève, 04 novembre 2019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" fillcolor="white [3201]" strokeweight=".5pt">
                <v:textbox>
                  <w:txbxContent>
                    <w:p w:rsidR="00ED3B53" w:rsidRPr="002B2066" w:rsidRDefault="00ED3B53" w:rsidP="00ED3B53">
                      <w:pPr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Déclaration de la Délégation du Niger à  la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34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session  du Groupe de l’Examen Périodique universel relative au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de l’Italie  (Genève, 04 novembre 2019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D3B53" w:rsidRPr="002B2066" w:rsidRDefault="00ED3B53" w:rsidP="00ED3B53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3B53" w:rsidRPr="002B2066" w:rsidRDefault="00ED3B53" w:rsidP="00ED3B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53" w:rsidRPr="00D3718D" w:rsidRDefault="00ED3B53" w:rsidP="00ED3B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066">
        <w:rPr>
          <w:rFonts w:ascii="Times New Roman" w:hAnsi="Times New Roman" w:cs="Times New Roman"/>
          <w:sz w:val="28"/>
          <w:szCs w:val="28"/>
        </w:rPr>
        <w:t>Monsieur le Président,</w:t>
      </w:r>
    </w:p>
    <w:p w:rsidR="00200BC9" w:rsidRPr="002C2DB6" w:rsidRDefault="00200BC9" w:rsidP="00200BC9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délégation souhaite la </w:t>
      </w:r>
      <w:r w:rsidRPr="002C2DB6">
        <w:rPr>
          <w:rFonts w:ascii="Times New Roman" w:hAnsi="Times New Roman" w:cs="Times New Roman"/>
          <w:sz w:val="28"/>
          <w:szCs w:val="28"/>
        </w:rPr>
        <w:t xml:space="preserve"> bienvenue </w:t>
      </w:r>
      <w:r>
        <w:rPr>
          <w:rFonts w:ascii="Times New Roman" w:hAnsi="Times New Roman" w:cs="Times New Roman"/>
          <w:sz w:val="28"/>
          <w:szCs w:val="28"/>
        </w:rPr>
        <w:t>à la</w:t>
      </w:r>
      <w:r w:rsidRPr="002C2DB6">
        <w:rPr>
          <w:rFonts w:ascii="Times New Roman" w:hAnsi="Times New Roman" w:cs="Times New Roman"/>
          <w:sz w:val="28"/>
          <w:szCs w:val="28"/>
        </w:rPr>
        <w:t xml:space="preserve"> délégation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D50">
        <w:rPr>
          <w:rFonts w:ascii="Times New Roman" w:hAnsi="Times New Roman" w:cs="Times New Roman"/>
          <w:sz w:val="28"/>
          <w:szCs w:val="28"/>
        </w:rPr>
        <w:t xml:space="preserve"> de l’Italie et la félicite pour la présentation de son rapport national.</w:t>
      </w:r>
    </w:p>
    <w:p w:rsidR="00200BC9" w:rsidRDefault="00200BC9" w:rsidP="00200BC9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2C2DB6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Niger salue la</w:t>
      </w:r>
      <w:r>
        <w:rPr>
          <w:rStyle w:val="hps"/>
        </w:rPr>
        <w:t xml:space="preserve"> </w:t>
      </w:r>
      <w:r w:rsidRPr="005D7CC2">
        <w:rPr>
          <w:rStyle w:val="hps"/>
          <w:rFonts w:ascii="Times New Roman" w:hAnsi="Times New Roman" w:cs="Times New Roman"/>
          <w:sz w:val="28"/>
          <w:szCs w:val="28"/>
        </w:rPr>
        <w:t>co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opération de l’Italie avec </w:t>
      </w:r>
      <w:r w:rsidRPr="005D7CC2">
        <w:rPr>
          <w:rStyle w:val="hps"/>
          <w:rFonts w:ascii="Times New Roman" w:hAnsi="Times New Roman" w:cs="Times New Roman"/>
          <w:sz w:val="28"/>
          <w:szCs w:val="28"/>
        </w:rPr>
        <w:t>le</w:t>
      </w:r>
      <w:r w:rsidRPr="005D7CC2">
        <w:rPr>
          <w:rFonts w:ascii="Times New Roman" w:hAnsi="Times New Roman" w:cs="Times New Roman"/>
          <w:sz w:val="28"/>
          <w:szCs w:val="28"/>
        </w:rPr>
        <w:t xml:space="preserve"> </w:t>
      </w:r>
      <w:r w:rsidRPr="005D7CC2">
        <w:rPr>
          <w:rStyle w:val="hps"/>
          <w:rFonts w:ascii="Times New Roman" w:hAnsi="Times New Roman" w:cs="Times New Roman"/>
          <w:sz w:val="28"/>
          <w:szCs w:val="28"/>
        </w:rPr>
        <w:t>système des Nations Unies</w:t>
      </w:r>
      <w:r w:rsidRPr="005D7CC2">
        <w:rPr>
          <w:rFonts w:ascii="Times New Roman" w:hAnsi="Times New Roman" w:cs="Times New Roman"/>
          <w:sz w:val="28"/>
          <w:szCs w:val="28"/>
        </w:rPr>
        <w:t xml:space="preserve"> </w:t>
      </w:r>
      <w:r w:rsidRPr="005D7CC2">
        <w:rPr>
          <w:rStyle w:val="hps"/>
          <w:rFonts w:ascii="Times New Roman" w:hAnsi="Times New Roman" w:cs="Times New Roman"/>
          <w:sz w:val="28"/>
          <w:szCs w:val="28"/>
        </w:rPr>
        <w:t>et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ses mécanismes dans le cadre </w:t>
      </w:r>
      <w:r w:rsidR="00095E65">
        <w:rPr>
          <w:rStyle w:val="hps"/>
          <w:rFonts w:ascii="Times New Roman" w:hAnsi="Times New Roman" w:cs="Times New Roman"/>
          <w:sz w:val="28"/>
          <w:szCs w:val="28"/>
        </w:rPr>
        <w:t xml:space="preserve">de </w:t>
      </w:r>
      <w:r>
        <w:rPr>
          <w:rStyle w:val="hps"/>
          <w:rFonts w:ascii="Times New Roman" w:hAnsi="Times New Roman" w:cs="Times New Roman"/>
          <w:sz w:val="28"/>
          <w:szCs w:val="28"/>
        </w:rPr>
        <w:t>la promotion et la protection des droits de l’homme, en soumettant régulièrement ses rapports  aux organes des Traités et en entretenant des relations continues avec les procédures spéciales.</w:t>
      </w:r>
    </w:p>
    <w:p w:rsidR="00200BC9" w:rsidRDefault="00200BC9" w:rsidP="00200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délégation se félicite de l’approche  et de la méthodologie qui ont présidé à l’élaboration de ce rapport,  </w:t>
      </w:r>
      <w:r w:rsidR="00095E65">
        <w:rPr>
          <w:rFonts w:ascii="Times New Roman" w:hAnsi="Times New Roman" w:cs="Times New Roman"/>
          <w:sz w:val="28"/>
          <w:szCs w:val="28"/>
        </w:rPr>
        <w:t xml:space="preserve">notamment la tenue de séances </w:t>
      </w:r>
      <w:r>
        <w:rPr>
          <w:rFonts w:ascii="Times New Roman" w:hAnsi="Times New Roman" w:cs="Times New Roman"/>
          <w:sz w:val="28"/>
          <w:szCs w:val="28"/>
        </w:rPr>
        <w:t xml:space="preserve">dans le cadre du Comité Interministériel  pour </w:t>
      </w:r>
      <w:r w:rsidR="00C65166">
        <w:rPr>
          <w:rFonts w:ascii="Times New Roman" w:hAnsi="Times New Roman" w:cs="Times New Roman"/>
          <w:sz w:val="28"/>
          <w:szCs w:val="28"/>
        </w:rPr>
        <w:t>les Droits de l’homme</w:t>
      </w:r>
      <w:r w:rsidR="00095E65">
        <w:rPr>
          <w:rFonts w:ascii="Times New Roman" w:hAnsi="Times New Roman" w:cs="Times New Roman"/>
          <w:sz w:val="28"/>
          <w:szCs w:val="28"/>
        </w:rPr>
        <w:t xml:space="preserve"> et l’organisation</w:t>
      </w:r>
      <w:r w:rsidR="00C65166">
        <w:rPr>
          <w:rFonts w:ascii="Times New Roman" w:hAnsi="Times New Roman" w:cs="Times New Roman"/>
          <w:sz w:val="28"/>
          <w:szCs w:val="28"/>
        </w:rPr>
        <w:t xml:space="preserve"> </w:t>
      </w:r>
      <w:r w:rsidR="00095E65">
        <w:rPr>
          <w:rFonts w:ascii="Times New Roman" w:hAnsi="Times New Roman" w:cs="Times New Roman"/>
          <w:sz w:val="28"/>
          <w:szCs w:val="28"/>
        </w:rPr>
        <w:t>d’</w:t>
      </w:r>
      <w:r>
        <w:rPr>
          <w:rFonts w:ascii="Times New Roman" w:hAnsi="Times New Roman" w:cs="Times New Roman"/>
          <w:sz w:val="28"/>
          <w:szCs w:val="28"/>
        </w:rPr>
        <w:t xml:space="preserve">auditions devant le Parlement italien. Ce processus  inclusif s’est traduit aussi par une interaction avec la société civile et un dialogue avec différents intervenants qui ont pu participer à cet exercice. </w:t>
      </w:r>
    </w:p>
    <w:p w:rsidR="00200BC9" w:rsidRDefault="00200BC9" w:rsidP="00200BC9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délégation note avec </w:t>
      </w:r>
      <w:r w:rsidR="00582F41">
        <w:rPr>
          <w:rFonts w:ascii="Times New Roman" w:hAnsi="Times New Roman" w:cs="Times New Roman"/>
          <w:sz w:val="28"/>
          <w:szCs w:val="28"/>
        </w:rPr>
        <w:t>intérêt</w:t>
      </w:r>
      <w:r>
        <w:rPr>
          <w:rFonts w:ascii="Times New Roman" w:hAnsi="Times New Roman" w:cs="Times New Roman"/>
          <w:sz w:val="28"/>
          <w:szCs w:val="28"/>
        </w:rPr>
        <w:t xml:space="preserve"> que l</w:t>
      </w:r>
      <w:r w:rsidRPr="00D90D14">
        <w:rPr>
          <w:rFonts w:ascii="Times New Roman" w:hAnsi="Times New Roman" w:cs="Times New Roman"/>
          <w:sz w:val="28"/>
          <w:szCs w:val="28"/>
        </w:rPr>
        <w:t>’</w:t>
      </w:r>
      <w:r w:rsidRPr="00D90D14">
        <w:rPr>
          <w:rStyle w:val="hps"/>
          <w:rFonts w:ascii="Times New Roman" w:hAnsi="Times New Roman" w:cs="Times New Roman"/>
          <w:sz w:val="28"/>
          <w:szCs w:val="28"/>
        </w:rPr>
        <w:t>Italie</w:t>
      </w:r>
      <w:r w:rsidRPr="00D90D14">
        <w:rPr>
          <w:rFonts w:ascii="Times New Roman" w:hAnsi="Times New Roman" w:cs="Times New Roman"/>
          <w:sz w:val="28"/>
          <w:szCs w:val="28"/>
        </w:rPr>
        <w:t xml:space="preserve"> </w:t>
      </w:r>
      <w:r w:rsidRPr="00D90D14">
        <w:rPr>
          <w:rStyle w:val="hps"/>
          <w:rFonts w:ascii="Times New Roman" w:hAnsi="Times New Roman" w:cs="Times New Roman"/>
          <w:sz w:val="28"/>
          <w:szCs w:val="28"/>
        </w:rPr>
        <w:t>a mis en œuvre</w:t>
      </w:r>
      <w:r w:rsidRPr="00D90D14">
        <w:rPr>
          <w:rFonts w:ascii="Times New Roman" w:hAnsi="Times New Roman" w:cs="Times New Roman"/>
          <w:sz w:val="28"/>
          <w:szCs w:val="28"/>
        </w:rPr>
        <w:t xml:space="preserve"> </w:t>
      </w:r>
      <w:r w:rsidR="00BA58BA">
        <w:rPr>
          <w:rStyle w:val="hps"/>
          <w:rFonts w:ascii="Times New Roman" w:hAnsi="Times New Roman" w:cs="Times New Roman"/>
          <w:sz w:val="28"/>
          <w:szCs w:val="28"/>
        </w:rPr>
        <w:t>153</w:t>
      </w:r>
      <w:r w:rsidRPr="00D90D14">
        <w:rPr>
          <w:rFonts w:ascii="Times New Roman" w:hAnsi="Times New Roman" w:cs="Times New Roman"/>
          <w:sz w:val="28"/>
          <w:szCs w:val="28"/>
        </w:rPr>
        <w:t xml:space="preserve"> </w:t>
      </w:r>
      <w:r w:rsidRPr="00D90D14">
        <w:rPr>
          <w:rStyle w:val="hps"/>
          <w:rFonts w:ascii="Times New Roman" w:hAnsi="Times New Roman" w:cs="Times New Roman"/>
          <w:sz w:val="28"/>
          <w:szCs w:val="28"/>
        </w:rPr>
        <w:t xml:space="preserve">des </w:t>
      </w:r>
      <w:r w:rsidR="00BA58BA">
        <w:rPr>
          <w:rStyle w:val="hps"/>
          <w:rFonts w:ascii="Times New Roman" w:hAnsi="Times New Roman" w:cs="Times New Roman"/>
          <w:sz w:val="28"/>
          <w:szCs w:val="28"/>
        </w:rPr>
        <w:t>176</w:t>
      </w:r>
      <w:r w:rsidRPr="00D90D14">
        <w:rPr>
          <w:rFonts w:ascii="Times New Roman" w:hAnsi="Times New Roman" w:cs="Times New Roman"/>
          <w:sz w:val="28"/>
          <w:szCs w:val="28"/>
        </w:rPr>
        <w:t xml:space="preserve"> </w:t>
      </w:r>
      <w:r w:rsidRPr="00D90D14">
        <w:rPr>
          <w:rStyle w:val="hps"/>
          <w:rFonts w:ascii="Times New Roman" w:hAnsi="Times New Roman" w:cs="Times New Roman"/>
          <w:sz w:val="28"/>
          <w:szCs w:val="28"/>
        </w:rPr>
        <w:t>recommandations acceptées</w:t>
      </w:r>
      <w:r w:rsidRPr="00D90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lors du </w:t>
      </w:r>
      <w:r w:rsidR="00BA58BA">
        <w:rPr>
          <w:rFonts w:ascii="Times New Roman" w:hAnsi="Times New Roman" w:cs="Times New Roman"/>
          <w:sz w:val="28"/>
          <w:szCs w:val="28"/>
        </w:rPr>
        <w:t>2</w:t>
      </w:r>
      <w:r w:rsidR="00BA58BA" w:rsidRPr="00BA58BA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D90D14">
        <w:rPr>
          <w:rStyle w:val="hps"/>
          <w:rFonts w:ascii="Times New Roman" w:hAnsi="Times New Roman" w:cs="Times New Roman"/>
          <w:sz w:val="28"/>
          <w:szCs w:val="28"/>
        </w:rPr>
        <w:t xml:space="preserve"> cycle</w:t>
      </w:r>
      <w:r w:rsidR="00095E65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  <w:r w:rsidR="00095E65">
        <w:rPr>
          <w:rFonts w:ascii="Times New Roman" w:hAnsi="Times New Roman" w:cs="Times New Roman"/>
          <w:sz w:val="28"/>
          <w:szCs w:val="28"/>
        </w:rPr>
        <w:t>E</w:t>
      </w:r>
      <w:r w:rsidR="00C65166" w:rsidRPr="00F70B4B">
        <w:rPr>
          <w:rFonts w:ascii="Times New Roman" w:hAnsi="Times New Roman" w:cs="Times New Roman"/>
          <w:sz w:val="28"/>
          <w:szCs w:val="28"/>
        </w:rPr>
        <w:t>n témoigne la ratification de plusieurs conventions et l’adoption de diverses lois en matière de promotion et de protection des droits de l’homme</w:t>
      </w:r>
      <w:r w:rsidR="00C65166">
        <w:rPr>
          <w:rFonts w:ascii="Times New Roman" w:hAnsi="Times New Roman" w:cs="Times New Roman"/>
          <w:sz w:val="28"/>
          <w:szCs w:val="28"/>
        </w:rPr>
        <w:t>.</w:t>
      </w:r>
    </w:p>
    <w:p w:rsidR="00200BC9" w:rsidRPr="002C2DB6" w:rsidRDefault="00095E65" w:rsidP="001D1D50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Pour terminer, m</w:t>
      </w:r>
      <w:r w:rsidR="00200BC9">
        <w:rPr>
          <w:rFonts w:ascii="Times New Roman" w:hAnsi="Times New Roman" w:cs="Times New Roman"/>
          <w:sz w:val="28"/>
          <w:szCs w:val="28"/>
        </w:rPr>
        <w:t xml:space="preserve">a délégation encourage </w:t>
      </w:r>
      <w:r>
        <w:rPr>
          <w:rFonts w:ascii="Times New Roman" w:hAnsi="Times New Roman" w:cs="Times New Roman"/>
          <w:sz w:val="28"/>
          <w:szCs w:val="28"/>
        </w:rPr>
        <w:t xml:space="preserve">l’Italie </w:t>
      </w:r>
      <w:r w:rsidR="00200BC9">
        <w:rPr>
          <w:rFonts w:ascii="Times New Roman" w:hAnsi="Times New Roman" w:cs="Times New Roman"/>
          <w:sz w:val="28"/>
          <w:szCs w:val="28"/>
        </w:rPr>
        <w:t xml:space="preserve">à parachever les initiatives en cours pour mettre effectivement en œuvre les dernières recommandations qu’il n’a pu </w:t>
      </w:r>
      <w:r>
        <w:rPr>
          <w:rFonts w:ascii="Times New Roman" w:hAnsi="Times New Roman" w:cs="Times New Roman"/>
          <w:sz w:val="28"/>
          <w:szCs w:val="28"/>
        </w:rPr>
        <w:t>satisfaire à date</w:t>
      </w:r>
      <w:r w:rsidR="00200BC9">
        <w:rPr>
          <w:rFonts w:ascii="Times New Roman" w:hAnsi="Times New Roman" w:cs="Times New Roman"/>
          <w:sz w:val="28"/>
          <w:szCs w:val="28"/>
        </w:rPr>
        <w:t>, en particulier  la mise en place d’une</w:t>
      </w:r>
      <w:r w:rsidR="00200BC9" w:rsidRPr="00D83961">
        <w:rPr>
          <w:rFonts w:ascii="Times New Roman" w:hAnsi="Times New Roman" w:cs="Times New Roman"/>
          <w:sz w:val="28"/>
          <w:szCs w:val="28"/>
        </w:rPr>
        <w:t xml:space="preserve"> </w:t>
      </w:r>
      <w:r w:rsidR="00692547">
        <w:rPr>
          <w:rFonts w:ascii="Times New Roman" w:hAnsi="Times New Roman" w:cs="Times New Roman"/>
          <w:sz w:val="28"/>
          <w:szCs w:val="28"/>
        </w:rPr>
        <w:t xml:space="preserve">Institution </w:t>
      </w:r>
      <w:r w:rsidR="00200BC9" w:rsidRPr="00D83961">
        <w:rPr>
          <w:rFonts w:ascii="Times New Roman" w:hAnsi="Times New Roman" w:cs="Times New Roman"/>
          <w:sz w:val="28"/>
          <w:szCs w:val="28"/>
        </w:rPr>
        <w:t xml:space="preserve">nationale des droits de l’homme </w:t>
      </w:r>
      <w:r w:rsidR="00BB2755">
        <w:rPr>
          <w:rFonts w:ascii="Times New Roman" w:hAnsi="Times New Roman" w:cs="Times New Roman"/>
          <w:sz w:val="28"/>
          <w:szCs w:val="28"/>
        </w:rPr>
        <w:t>conforme aux</w:t>
      </w:r>
      <w:bookmarkStart w:id="0" w:name="_GoBack"/>
      <w:bookmarkEnd w:id="0"/>
      <w:r w:rsidR="00200BC9" w:rsidRPr="00D83961">
        <w:rPr>
          <w:rFonts w:ascii="Times New Roman" w:hAnsi="Times New Roman" w:cs="Times New Roman"/>
          <w:sz w:val="28"/>
          <w:szCs w:val="28"/>
        </w:rPr>
        <w:t xml:space="preserve"> principes de Paris.</w:t>
      </w:r>
    </w:p>
    <w:p w:rsidR="00200BC9" w:rsidRDefault="001D1D50" w:rsidP="001D1D50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 vous remercie</w:t>
      </w:r>
    </w:p>
    <w:p w:rsidR="001D1D50" w:rsidRPr="001D1D50" w:rsidRDefault="001D1D50" w:rsidP="001D1D50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53" w:rsidRPr="00D2685F" w:rsidRDefault="00ED3B53" w:rsidP="00ED3B53">
      <w:pPr>
        <w:tabs>
          <w:tab w:val="left" w:pos="5529"/>
        </w:tabs>
        <w:spacing w:after="0" w:line="240" w:lineRule="auto"/>
        <w:jc w:val="center"/>
        <w:rPr>
          <w:rFonts w:ascii="Times New Roman" w:eastAsia="SimSun" w:hAnsi="Times New Roman" w:cs="Times New Roman"/>
          <w:i/>
          <w:sz w:val="16"/>
          <w:szCs w:val="16"/>
        </w:rPr>
      </w:pPr>
      <w:r w:rsidRPr="00D2685F">
        <w:rPr>
          <w:rFonts w:ascii="Times New Roman" w:eastAsia="SimSun" w:hAnsi="Times New Roman" w:cs="Times New Roman"/>
          <w:i/>
          <w:sz w:val="16"/>
          <w:szCs w:val="16"/>
        </w:rPr>
        <w:t>23 avenue de France 1202 – GE (Suisse) - Tél : (+4122) 979 2450 - Fax : (+4122) 979 24 51</w:t>
      </w:r>
    </w:p>
    <w:p w:rsidR="00ED3B53" w:rsidRPr="00D2685F" w:rsidRDefault="00ED3B53" w:rsidP="00ED3B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D2685F">
        <w:rPr>
          <w:rFonts w:ascii="Times New Roman" w:eastAsia="SimSun" w:hAnsi="Times New Roman" w:cs="Times New Roman"/>
          <w:sz w:val="16"/>
          <w:szCs w:val="16"/>
          <w:lang w:val="de-CH"/>
        </w:rPr>
        <w:t>e-mail</w:t>
      </w:r>
      <w:proofErr w:type="spellEnd"/>
      <w:r w:rsidRPr="00D2685F">
        <w:rPr>
          <w:rFonts w:ascii="Times New Roman" w:eastAsia="SimSun" w:hAnsi="Times New Roman" w:cs="Times New Roman"/>
          <w:sz w:val="16"/>
          <w:szCs w:val="16"/>
          <w:lang w:val="de-CH"/>
        </w:rPr>
        <w:t xml:space="preserve"> :missionduniger1@gmail.com – Site </w:t>
      </w:r>
      <w:proofErr w:type="spellStart"/>
      <w:r w:rsidRPr="00D2685F">
        <w:rPr>
          <w:rFonts w:ascii="Times New Roman" w:eastAsia="SimSun" w:hAnsi="Times New Roman" w:cs="Times New Roman"/>
          <w:sz w:val="16"/>
          <w:szCs w:val="16"/>
          <w:lang w:val="de-CH"/>
        </w:rPr>
        <w:t>web</w:t>
      </w:r>
      <w:proofErr w:type="spellEnd"/>
      <w:r w:rsidRPr="00D2685F">
        <w:rPr>
          <w:rFonts w:ascii="Times New Roman" w:eastAsia="SimSun" w:hAnsi="Times New Roman" w:cs="Times New Roman"/>
          <w:sz w:val="16"/>
          <w:szCs w:val="16"/>
          <w:lang w:val="de-CH"/>
        </w:rPr>
        <w:t xml:space="preserve"> : </w:t>
      </w:r>
      <w:hyperlink r:id="rId7" w:history="1">
        <w:r w:rsidRPr="00D2685F">
          <w:rPr>
            <w:rFonts w:ascii="Times New Roman" w:eastAsia="SimSun" w:hAnsi="Times New Roman" w:cs="Times New Roman"/>
            <w:color w:val="0000FF"/>
            <w:sz w:val="16"/>
            <w:szCs w:val="16"/>
            <w:u w:val="single"/>
            <w:lang w:val="de-CH"/>
          </w:rPr>
          <w:t>www.ambassade-niger-geneve.net</w:t>
        </w:r>
      </w:hyperlink>
    </w:p>
    <w:p w:rsidR="00ED3B53" w:rsidRDefault="00ED3B53" w:rsidP="00ED3B53">
      <w:pPr>
        <w:spacing w:line="240" w:lineRule="auto"/>
      </w:pPr>
    </w:p>
    <w:p w:rsidR="00D45C60" w:rsidRDefault="00D45C60"/>
    <w:sectPr w:rsidR="00D45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333"/>
    <w:multiLevelType w:val="hybridMultilevel"/>
    <w:tmpl w:val="F8884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53"/>
    <w:rsid w:val="00095E65"/>
    <w:rsid w:val="001A0411"/>
    <w:rsid w:val="001D1D50"/>
    <w:rsid w:val="00200BC9"/>
    <w:rsid w:val="00582F41"/>
    <w:rsid w:val="00692547"/>
    <w:rsid w:val="00BA58BA"/>
    <w:rsid w:val="00BB2755"/>
    <w:rsid w:val="00C65166"/>
    <w:rsid w:val="00D01EB3"/>
    <w:rsid w:val="00D45C60"/>
    <w:rsid w:val="00ED3B53"/>
    <w:rsid w:val="00E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B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53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20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B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53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20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bassade-niger-geneve.ne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9BB4A-1990-4C73-A980-96C6F92E5B37}"/>
</file>

<file path=customXml/itemProps2.xml><?xml version="1.0" encoding="utf-8"?>
<ds:datastoreItem xmlns:ds="http://schemas.openxmlformats.org/officeDocument/2006/customXml" ds:itemID="{B37624DB-08D8-4B9D-A00B-D98455975393}"/>
</file>

<file path=customXml/itemProps3.xml><?xml version="1.0" encoding="utf-8"?>
<ds:datastoreItem xmlns:ds="http://schemas.openxmlformats.org/officeDocument/2006/customXml" ds:itemID="{196F5DAF-0322-4BEB-9F2F-C171307DD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Gginformatique</dc:creator>
  <cp:lastModifiedBy>Gginformatique</cp:lastModifiedBy>
  <cp:revision>8</cp:revision>
  <cp:lastPrinted>2019-10-29T15:30:00Z</cp:lastPrinted>
  <dcterms:created xsi:type="dcterms:W3CDTF">2019-10-29T13:20:00Z</dcterms:created>
  <dcterms:modified xsi:type="dcterms:W3CDTF">2019-11-05T11:47:00Z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