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7BF3" w:rsidRDefault="00B37BF3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8660A8" w:rsidRDefault="008660A8" w:rsidP="002935D6">
      <w:pPr>
        <w:pStyle w:val="NoSpacing"/>
        <w:rPr>
          <w:rFonts w:ascii="Arial" w:hAnsi="Arial" w:cs="Arial"/>
          <w:sz w:val="20"/>
          <w:szCs w:val="20"/>
        </w:rPr>
      </w:pPr>
    </w:p>
    <w:p w:rsidR="000F7621" w:rsidRPr="000F7621" w:rsidRDefault="000F7621" w:rsidP="000F762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</w:pPr>
      <w:r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7621" w:rsidRPr="000F7621" w:rsidRDefault="000F7621" w:rsidP="000F7621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:rsidR="000F7621" w:rsidRPr="000F7621" w:rsidRDefault="000F7621" w:rsidP="000F7621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:rsidR="000F7621" w:rsidRPr="000F7621" w:rsidRDefault="000F7621" w:rsidP="000F7621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4"/>
          <w:lang w:val="en-US" w:eastAsia="sl-SI"/>
        </w:rPr>
      </w:pPr>
      <w:r w:rsidRPr="000F7621">
        <w:rPr>
          <w:rFonts w:ascii="Republika" w:eastAsia="Times New Roman" w:hAnsi="Republika" w:cs="Arial"/>
          <w:bCs/>
          <w:kern w:val="3"/>
          <w:sz w:val="24"/>
          <w:szCs w:val="24"/>
          <w:lang w:val="en-US" w:eastAsia="sl-SI"/>
        </w:rPr>
        <w:t>Statement by</w:t>
      </w:r>
    </w:p>
    <w:p w:rsidR="000F7621" w:rsidRPr="000F7621" w:rsidRDefault="000F7621" w:rsidP="000F762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4"/>
          <w:lang w:val="en-US" w:eastAsia="sl-SI"/>
        </w:rPr>
      </w:pPr>
      <w:r w:rsidRPr="000F7621">
        <w:rPr>
          <w:rFonts w:ascii="Republika" w:eastAsia="Times New Roman" w:hAnsi="Republika" w:cs="Arial"/>
          <w:b/>
          <w:bCs/>
          <w:kern w:val="3"/>
          <w:sz w:val="24"/>
          <w:szCs w:val="24"/>
          <w:lang w:val="en-US" w:eastAsia="sl-SI"/>
        </w:rPr>
        <w:t>the Republic of Slovenia</w:t>
      </w:r>
    </w:p>
    <w:p w:rsidR="000F7621" w:rsidRPr="000F7621" w:rsidRDefault="000F7621" w:rsidP="000F7621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0"/>
          <w:szCs w:val="24"/>
          <w:lang w:val="en-US" w:eastAsia="sl-SI"/>
        </w:rPr>
      </w:pPr>
      <w:r w:rsidRPr="000F7621">
        <w:rPr>
          <w:rFonts w:ascii="Republika" w:eastAsia="Times New Roman" w:hAnsi="Republika" w:cs="Arial"/>
          <w:kern w:val="3"/>
          <w:sz w:val="20"/>
          <w:szCs w:val="24"/>
          <w:lang w:val="en-US" w:eastAsia="sl-SI"/>
        </w:rPr>
        <w:t>at the</w:t>
      </w:r>
    </w:p>
    <w:p w:rsidR="000F7621" w:rsidRPr="000F7621" w:rsidRDefault="000F7621" w:rsidP="000F7621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</w:pPr>
      <w:r w:rsidRPr="000F7621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>34</w:t>
      </w:r>
      <w:r w:rsidR="00294AB7">
        <w:rPr>
          <w:rFonts w:ascii="Republika" w:eastAsia="Times New Roman" w:hAnsi="Republika" w:cs="Arial"/>
          <w:b/>
          <w:color w:val="529DBA"/>
          <w:kern w:val="3"/>
          <w:sz w:val="24"/>
          <w:szCs w:val="24"/>
          <w:vertAlign w:val="superscript"/>
          <w:lang w:val="en-US" w:eastAsia="sl-SI"/>
        </w:rPr>
        <w:t>th</w:t>
      </w:r>
      <w:bookmarkStart w:id="0" w:name="_GoBack"/>
      <w:bookmarkEnd w:id="0"/>
      <w:r w:rsidRPr="000F7621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 xml:space="preserve"> Session of the UPR</w:t>
      </w:r>
      <w:r w:rsidR="00231BF2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 xml:space="preserve"> Working Group – Review of Iraq</w:t>
      </w:r>
      <w:r w:rsidRPr="000F7621">
        <w:rPr>
          <w:rFonts w:ascii="Republika" w:eastAsia="Times New Roman" w:hAnsi="Republika" w:cs="Arial"/>
          <w:b/>
          <w:color w:val="529DBA"/>
          <w:kern w:val="3"/>
          <w:sz w:val="24"/>
          <w:szCs w:val="24"/>
          <w:lang w:val="en-US" w:eastAsia="sl-SI"/>
        </w:rPr>
        <w:t xml:space="preserve"> </w:t>
      </w:r>
    </w:p>
    <w:p w:rsidR="000F7621" w:rsidRPr="000F7621" w:rsidRDefault="000F7621" w:rsidP="000F7621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cs="Calibri"/>
          <w:i/>
          <w:kern w:val="3"/>
          <w:lang w:eastAsia="zh-CN"/>
        </w:rPr>
      </w:pPr>
      <w:r w:rsidRPr="000F7621">
        <w:rPr>
          <w:rFonts w:ascii="Republika" w:eastAsia="Times New Roman" w:hAnsi="Republika" w:cs="Arial"/>
          <w:bCs/>
          <w:kern w:val="3"/>
          <w:sz w:val="20"/>
          <w:szCs w:val="24"/>
          <w:lang w:val="en-US" w:eastAsia="sl-SI"/>
        </w:rPr>
        <w:t>Geneva</w:t>
      </w:r>
      <w:r w:rsidRPr="000F7621">
        <w:rPr>
          <w:rFonts w:ascii="Republika" w:eastAsia="Times New Roman" w:hAnsi="Republika" w:cs="Arial"/>
          <w:bCs/>
          <w:i/>
          <w:kern w:val="3"/>
          <w:sz w:val="20"/>
          <w:szCs w:val="24"/>
          <w:lang w:val="en-US" w:eastAsia="sl-SI"/>
        </w:rPr>
        <w:t xml:space="preserve">, </w:t>
      </w:r>
      <w:r w:rsidR="000F05BC">
        <w:rPr>
          <w:rFonts w:ascii="Republika" w:eastAsia="Times New Roman" w:hAnsi="Republika" w:cs="Arial"/>
          <w:bCs/>
          <w:kern w:val="3"/>
          <w:sz w:val="20"/>
          <w:szCs w:val="24"/>
          <w:lang w:val="en-US" w:eastAsia="sl-SI"/>
        </w:rPr>
        <w:t>11</w:t>
      </w:r>
      <w:r w:rsidRPr="000F7621">
        <w:rPr>
          <w:rFonts w:ascii="Republika" w:eastAsia="Times New Roman" w:hAnsi="Republika" w:cs="Arial"/>
          <w:bCs/>
          <w:kern w:val="3"/>
          <w:sz w:val="20"/>
          <w:szCs w:val="24"/>
          <w:lang w:val="en-US" w:eastAsia="sl-SI"/>
        </w:rPr>
        <w:t xml:space="preserve"> November 2019</w:t>
      </w:r>
    </w:p>
    <w:p w:rsidR="000F7621" w:rsidRPr="000F7621" w:rsidRDefault="000F7621" w:rsidP="000F7621">
      <w:pPr>
        <w:suppressAutoHyphens/>
        <w:autoSpaceDN w:val="0"/>
        <w:spacing w:after="0" w:line="240" w:lineRule="auto"/>
        <w:jc w:val="both"/>
        <w:textAlignment w:val="baseline"/>
        <w:rPr>
          <w:rFonts w:ascii="Arial" w:hAnsi="Arial" w:cs="Arial"/>
          <w:i/>
          <w:kern w:val="3"/>
          <w:lang w:val="en-GB" w:eastAsia="zh-CN"/>
        </w:rPr>
      </w:pPr>
    </w:p>
    <w:p w:rsidR="000F7621" w:rsidRPr="00490A29" w:rsidRDefault="000F7621" w:rsidP="00EB1A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90A29">
        <w:rPr>
          <w:rFonts w:ascii="Arial" w:eastAsia="SimSun" w:hAnsi="Arial" w:cs="Arial"/>
          <w:sz w:val="24"/>
          <w:szCs w:val="24"/>
          <w:lang w:val="en-GB" w:eastAsia="zh-CN"/>
        </w:rPr>
        <w:t>Mr President,</w:t>
      </w:r>
    </w:p>
    <w:p w:rsidR="000F7621" w:rsidRPr="00490A29" w:rsidRDefault="000F7621" w:rsidP="00EB1A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660A8" w:rsidRDefault="008660A8" w:rsidP="00EB1A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90A29">
        <w:rPr>
          <w:rFonts w:ascii="Arial" w:hAnsi="Arial" w:cs="Arial"/>
          <w:sz w:val="24"/>
          <w:szCs w:val="24"/>
          <w:lang w:val="en-US"/>
        </w:rPr>
        <w:t xml:space="preserve">Slovenia would like to thank the delegation of Iraq for </w:t>
      </w:r>
      <w:r w:rsidR="00231BF2" w:rsidRPr="00490A29">
        <w:rPr>
          <w:rFonts w:ascii="Arial" w:hAnsi="Arial" w:cs="Arial"/>
          <w:sz w:val="24"/>
          <w:szCs w:val="24"/>
          <w:lang w:val="en-US"/>
        </w:rPr>
        <w:t xml:space="preserve">its </w:t>
      </w:r>
      <w:r w:rsidRPr="00490A29">
        <w:rPr>
          <w:rFonts w:ascii="Arial" w:hAnsi="Arial" w:cs="Arial"/>
          <w:sz w:val="24"/>
          <w:szCs w:val="24"/>
          <w:lang w:val="en-US"/>
        </w:rPr>
        <w:t xml:space="preserve">commitment to the UPR process. </w:t>
      </w:r>
    </w:p>
    <w:p w:rsidR="00490A29" w:rsidRDefault="00490A29" w:rsidP="00EB1A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490A29" w:rsidRDefault="00490A29" w:rsidP="00EB1A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We would like to recommend to Iraq to:</w:t>
      </w:r>
    </w:p>
    <w:p w:rsidR="00490A29" w:rsidRDefault="007005AB" w:rsidP="00811782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90A29">
        <w:rPr>
          <w:rFonts w:ascii="Arial" w:hAnsi="Arial" w:cs="Arial"/>
          <w:sz w:val="24"/>
          <w:szCs w:val="24"/>
          <w:lang w:val="en-US"/>
        </w:rPr>
        <w:t>uphold and respect the freedom of expression and peaceful assembly and hold accountable the perpetrators of all violations</w:t>
      </w:r>
      <w:r w:rsidR="00811782">
        <w:rPr>
          <w:rFonts w:ascii="Arial" w:hAnsi="Arial" w:cs="Arial"/>
          <w:sz w:val="24"/>
          <w:szCs w:val="24"/>
          <w:lang w:val="en-US"/>
        </w:rPr>
        <w:t xml:space="preserve"> in relation to </w:t>
      </w:r>
      <w:r w:rsidR="00811782" w:rsidRPr="00811782">
        <w:rPr>
          <w:rFonts w:ascii="Arial" w:hAnsi="Arial" w:cs="Arial"/>
          <w:sz w:val="24"/>
          <w:szCs w:val="24"/>
          <w:lang w:val="en-US"/>
        </w:rPr>
        <w:t>excessive use of violence as well as the use of lethal weapons against demonstrators</w:t>
      </w:r>
      <w:r>
        <w:rPr>
          <w:rFonts w:ascii="Arial" w:hAnsi="Arial" w:cs="Arial"/>
          <w:sz w:val="24"/>
          <w:szCs w:val="24"/>
          <w:lang w:val="en-US"/>
        </w:rPr>
        <w:t>,</w:t>
      </w:r>
    </w:p>
    <w:p w:rsidR="007005AB" w:rsidRDefault="007005AB" w:rsidP="00490A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90A29">
        <w:rPr>
          <w:rFonts w:ascii="Arial" w:hAnsi="Arial" w:cs="Arial"/>
          <w:sz w:val="24"/>
          <w:szCs w:val="24"/>
          <w:lang w:val="en-US"/>
        </w:rPr>
        <w:t>sign and r</w:t>
      </w:r>
      <w:r w:rsidR="009B1A3C">
        <w:rPr>
          <w:rFonts w:ascii="Arial" w:hAnsi="Arial" w:cs="Arial"/>
          <w:sz w:val="24"/>
          <w:szCs w:val="24"/>
          <w:lang w:val="en-US"/>
        </w:rPr>
        <w:t>atify the Rome Statute of the ICC</w:t>
      </w:r>
      <w:r>
        <w:rPr>
          <w:rFonts w:ascii="Arial" w:hAnsi="Arial" w:cs="Arial"/>
          <w:sz w:val="24"/>
          <w:szCs w:val="24"/>
          <w:lang w:val="en-US"/>
        </w:rPr>
        <w:t>,</w:t>
      </w:r>
    </w:p>
    <w:p w:rsidR="007005AB" w:rsidRPr="00490A29" w:rsidRDefault="007005AB" w:rsidP="00490A29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90A29">
        <w:rPr>
          <w:rFonts w:ascii="Arial" w:hAnsi="Arial" w:cs="Arial"/>
          <w:sz w:val="24"/>
          <w:szCs w:val="24"/>
          <w:lang w:val="en-US"/>
        </w:rPr>
        <w:t>halt all executions and establish a moratorium on death penalty with a view to abolishing the capital punishment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8660A8" w:rsidRPr="00490A29" w:rsidRDefault="008660A8" w:rsidP="00EB1A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8302FF" w:rsidRPr="00490A29" w:rsidRDefault="008660A8" w:rsidP="00EB1A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  <w:r w:rsidRPr="00490A29">
        <w:rPr>
          <w:rFonts w:ascii="Arial" w:hAnsi="Arial" w:cs="Arial"/>
          <w:sz w:val="24"/>
          <w:szCs w:val="24"/>
          <w:lang w:val="en-US"/>
        </w:rPr>
        <w:t xml:space="preserve">Slovenia understands </w:t>
      </w:r>
      <w:r w:rsidR="005E0C0F" w:rsidRPr="00490A29">
        <w:rPr>
          <w:rFonts w:ascii="Arial" w:hAnsi="Arial" w:cs="Arial"/>
          <w:sz w:val="24"/>
          <w:szCs w:val="24"/>
          <w:lang w:val="en-US"/>
        </w:rPr>
        <w:t xml:space="preserve">the </w:t>
      </w:r>
      <w:r w:rsidRPr="00490A29">
        <w:rPr>
          <w:rFonts w:ascii="Arial" w:hAnsi="Arial" w:cs="Arial"/>
          <w:sz w:val="24"/>
          <w:szCs w:val="24"/>
          <w:lang w:val="en-US"/>
        </w:rPr>
        <w:t>secur</w:t>
      </w:r>
      <w:r w:rsidR="00986270" w:rsidRPr="00490A29">
        <w:rPr>
          <w:rFonts w:ascii="Arial" w:hAnsi="Arial" w:cs="Arial"/>
          <w:sz w:val="24"/>
          <w:szCs w:val="24"/>
          <w:lang w:val="en-US"/>
        </w:rPr>
        <w:t xml:space="preserve">ity and political </w:t>
      </w:r>
      <w:r w:rsidRPr="00490A29">
        <w:rPr>
          <w:rFonts w:ascii="Arial" w:hAnsi="Arial" w:cs="Arial"/>
          <w:sz w:val="24"/>
          <w:szCs w:val="24"/>
          <w:lang w:val="en-US"/>
        </w:rPr>
        <w:t xml:space="preserve">challenges in </w:t>
      </w:r>
      <w:r w:rsidR="0099694F" w:rsidRPr="00490A29">
        <w:rPr>
          <w:rFonts w:ascii="Arial" w:hAnsi="Arial" w:cs="Arial"/>
          <w:sz w:val="24"/>
          <w:szCs w:val="24"/>
          <w:lang w:val="en-US"/>
        </w:rPr>
        <w:t xml:space="preserve">Iraq’s post-conflict transition </w:t>
      </w:r>
      <w:r w:rsidR="007C0D25" w:rsidRPr="00490A29">
        <w:rPr>
          <w:rFonts w:ascii="Arial" w:hAnsi="Arial" w:cs="Arial"/>
          <w:sz w:val="24"/>
          <w:szCs w:val="24"/>
          <w:lang w:val="en-US"/>
        </w:rPr>
        <w:t>as t</w:t>
      </w:r>
      <w:r w:rsidR="0099694F" w:rsidRPr="00490A29">
        <w:rPr>
          <w:rFonts w:ascii="Arial" w:hAnsi="Arial" w:cs="Arial"/>
          <w:sz w:val="24"/>
          <w:szCs w:val="24"/>
          <w:lang w:val="en-US"/>
        </w:rPr>
        <w:t>he country slowly begins</w:t>
      </w:r>
      <w:r w:rsidR="007C0D25" w:rsidRPr="00490A29">
        <w:rPr>
          <w:rFonts w:ascii="Arial" w:hAnsi="Arial" w:cs="Arial"/>
          <w:sz w:val="24"/>
          <w:szCs w:val="24"/>
          <w:lang w:val="en-US"/>
        </w:rPr>
        <w:t xml:space="preserve"> its return to normal life. </w:t>
      </w:r>
      <w:r w:rsidR="008302FF" w:rsidRPr="00490A29">
        <w:rPr>
          <w:rFonts w:ascii="Arial" w:hAnsi="Arial" w:cs="Arial"/>
          <w:sz w:val="24"/>
          <w:szCs w:val="24"/>
          <w:lang w:val="en-US"/>
        </w:rPr>
        <w:t>Clos</w:t>
      </w:r>
      <w:r w:rsidR="00986270" w:rsidRPr="00490A29">
        <w:rPr>
          <w:rFonts w:ascii="Arial" w:hAnsi="Arial" w:cs="Arial"/>
          <w:sz w:val="24"/>
          <w:szCs w:val="24"/>
          <w:lang w:val="en-US"/>
        </w:rPr>
        <w:t xml:space="preserve">e cooperation with recovery, </w:t>
      </w:r>
      <w:r w:rsidR="008302FF" w:rsidRPr="00490A29">
        <w:rPr>
          <w:rFonts w:ascii="Arial" w:hAnsi="Arial" w:cs="Arial"/>
          <w:sz w:val="24"/>
          <w:szCs w:val="24"/>
          <w:lang w:val="en-US"/>
        </w:rPr>
        <w:t>devel</w:t>
      </w:r>
      <w:r w:rsidR="00986270" w:rsidRPr="00490A29">
        <w:rPr>
          <w:rFonts w:ascii="Arial" w:hAnsi="Arial" w:cs="Arial"/>
          <w:sz w:val="24"/>
          <w:szCs w:val="24"/>
          <w:lang w:val="en-US"/>
        </w:rPr>
        <w:t>opment and humanitarian actors is key to ensure the</w:t>
      </w:r>
      <w:r w:rsidR="008302FF" w:rsidRPr="00490A29">
        <w:rPr>
          <w:rFonts w:ascii="Arial" w:hAnsi="Arial" w:cs="Arial"/>
          <w:sz w:val="24"/>
          <w:szCs w:val="24"/>
          <w:lang w:val="en-US"/>
        </w:rPr>
        <w:t xml:space="preserve"> transition from a humanitarian emergency. </w:t>
      </w:r>
    </w:p>
    <w:p w:rsidR="0062317B" w:rsidRPr="00490A29" w:rsidRDefault="0062317B" w:rsidP="00EB1AFC">
      <w:pPr>
        <w:spacing w:after="0" w:line="240" w:lineRule="auto"/>
        <w:jc w:val="both"/>
        <w:rPr>
          <w:rFonts w:ascii="Arial" w:hAnsi="Arial" w:cs="Arial"/>
          <w:sz w:val="24"/>
          <w:szCs w:val="24"/>
          <w:lang w:val="en-US"/>
        </w:rPr>
      </w:pPr>
    </w:p>
    <w:p w:rsidR="001B4308" w:rsidRPr="00490A29" w:rsidRDefault="007005AB" w:rsidP="00EB1AFC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Slovenia takes</w:t>
      </w:r>
      <w:r w:rsidR="00A26178" w:rsidRPr="00490A29">
        <w:rPr>
          <w:rFonts w:ascii="Arial" w:hAnsi="Arial" w:cs="Arial"/>
          <w:sz w:val="24"/>
          <w:szCs w:val="24"/>
          <w:lang w:val="en-US"/>
        </w:rPr>
        <w:t xml:space="preserve"> positive note of the substantial reduction of executions of the death penalty since 2017</w:t>
      </w:r>
      <w:r>
        <w:rPr>
          <w:rFonts w:ascii="Arial" w:hAnsi="Arial" w:cs="Arial"/>
          <w:sz w:val="24"/>
          <w:szCs w:val="24"/>
          <w:lang w:val="en-US"/>
        </w:rPr>
        <w:t>.</w:t>
      </w:r>
    </w:p>
    <w:p w:rsidR="008F1134" w:rsidRPr="00490A29" w:rsidRDefault="008F1134" w:rsidP="00EB1AFC">
      <w:pPr>
        <w:pStyle w:val="NoSpacing"/>
        <w:jc w:val="both"/>
        <w:rPr>
          <w:rFonts w:ascii="Arial" w:hAnsi="Arial" w:cs="Arial"/>
          <w:sz w:val="24"/>
          <w:szCs w:val="24"/>
          <w:lang w:val="en-US"/>
        </w:rPr>
      </w:pPr>
    </w:p>
    <w:p w:rsidR="0099694F" w:rsidRPr="00490A29" w:rsidRDefault="0099694F" w:rsidP="002935D6">
      <w:pPr>
        <w:pStyle w:val="NoSpacing"/>
        <w:rPr>
          <w:rFonts w:ascii="Arial" w:hAnsi="Arial" w:cs="Arial"/>
          <w:sz w:val="24"/>
          <w:szCs w:val="24"/>
          <w:lang w:val="en-US"/>
        </w:rPr>
      </w:pPr>
      <w:r w:rsidRPr="00490A29">
        <w:rPr>
          <w:rFonts w:ascii="Arial" w:hAnsi="Arial" w:cs="Arial"/>
          <w:sz w:val="24"/>
          <w:szCs w:val="24"/>
          <w:lang w:val="en-US"/>
        </w:rPr>
        <w:t>Thank you.</w:t>
      </w:r>
    </w:p>
    <w:sectPr w:rsidR="0099694F" w:rsidRPr="00490A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D4756D"/>
    <w:multiLevelType w:val="hybridMultilevel"/>
    <w:tmpl w:val="AF9CA20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60A8"/>
    <w:rsid w:val="000F05BC"/>
    <w:rsid w:val="000F7621"/>
    <w:rsid w:val="00135A0F"/>
    <w:rsid w:val="00177E50"/>
    <w:rsid w:val="001B4308"/>
    <w:rsid w:val="002164F5"/>
    <w:rsid w:val="00225902"/>
    <w:rsid w:val="00231BF2"/>
    <w:rsid w:val="002935D6"/>
    <w:rsid w:val="00294AB7"/>
    <w:rsid w:val="003A2EA7"/>
    <w:rsid w:val="004825EF"/>
    <w:rsid w:val="00490A29"/>
    <w:rsid w:val="005A2F3A"/>
    <w:rsid w:val="005C2B80"/>
    <w:rsid w:val="005E0C0F"/>
    <w:rsid w:val="0062317B"/>
    <w:rsid w:val="006A69B3"/>
    <w:rsid w:val="007005AB"/>
    <w:rsid w:val="00736815"/>
    <w:rsid w:val="00747CF7"/>
    <w:rsid w:val="007C0D25"/>
    <w:rsid w:val="00811782"/>
    <w:rsid w:val="008302FF"/>
    <w:rsid w:val="008660A8"/>
    <w:rsid w:val="008F1134"/>
    <w:rsid w:val="00986270"/>
    <w:rsid w:val="0099694F"/>
    <w:rsid w:val="009B1A3C"/>
    <w:rsid w:val="00A26178"/>
    <w:rsid w:val="00B37BF3"/>
    <w:rsid w:val="00C4674F"/>
    <w:rsid w:val="00C931E3"/>
    <w:rsid w:val="00CD129C"/>
    <w:rsid w:val="00CF3D0B"/>
    <w:rsid w:val="00D26B32"/>
    <w:rsid w:val="00E542B5"/>
    <w:rsid w:val="00EB1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5B141"/>
  <w15:docId w15:val="{CA39C704-9A34-486A-AFF7-C19FCF99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660A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F7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7621"/>
    <w:rPr>
      <w:rFonts w:ascii="Tahoma" w:eastAsia="Calibri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90A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133A0E-9BBF-4563-94AB-9A5D7BE87BAE}"/>
</file>

<file path=customXml/itemProps2.xml><?xml version="1.0" encoding="utf-8"?>
<ds:datastoreItem xmlns:ds="http://schemas.openxmlformats.org/officeDocument/2006/customXml" ds:itemID="{A62A8427-8A63-4666-BF03-7FFD95C139D8}"/>
</file>

<file path=customXml/itemProps3.xml><?xml version="1.0" encoding="utf-8"?>
<ds:datastoreItem xmlns:ds="http://schemas.openxmlformats.org/officeDocument/2006/customXml" ds:itemID="{C96AB1C3-7E63-4313-A697-D6FD4B0B178B}"/>
</file>

<file path=docProps/app.xml><?xml version="1.0" encoding="utf-8"?>
<Properties xmlns="http://schemas.openxmlformats.org/officeDocument/2006/extended-properties" xmlns:vt="http://schemas.openxmlformats.org/officeDocument/2006/docPropsVTypes">
  <Template>9AFE1FB9</Template>
  <TotalTime>3</TotalTime>
  <Pages>1</Pages>
  <Words>158</Words>
  <Characters>907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Mitja Sabadin</dc:creator>
  <cp:lastModifiedBy>Urška Učakar</cp:lastModifiedBy>
  <cp:revision>4</cp:revision>
  <dcterms:created xsi:type="dcterms:W3CDTF">2019-11-08T15:06:00Z</dcterms:created>
  <dcterms:modified xsi:type="dcterms:W3CDTF">2019-11-11T14:50:00Z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