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BBECC" w14:textId="77777777" w:rsidR="007A0BE8" w:rsidRPr="007A0BE8" w:rsidRDefault="007A0BE8" w:rsidP="007A0BE8">
      <w:pPr>
        <w:jc w:val="center"/>
        <w:rPr>
          <w:rFonts w:ascii="Century Gothic" w:hAnsi="Century Gothic"/>
          <w:b/>
          <w:lang w:val="en-GB"/>
        </w:rPr>
      </w:pPr>
      <w:r w:rsidRPr="007A0BE8">
        <w:rPr>
          <w:rFonts w:ascii="Century Gothic" w:hAnsi="Century Gothic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0" allowOverlap="0" wp14:anchorId="6B286E9C" wp14:editId="0928486B">
            <wp:simplePos x="0" y="0"/>
            <wp:positionH relativeFrom="margin">
              <wp:align>center</wp:align>
            </wp:positionH>
            <wp:positionV relativeFrom="page">
              <wp:posOffset>419735</wp:posOffset>
            </wp:positionV>
            <wp:extent cx="1141200" cy="1170000"/>
            <wp:effectExtent l="0" t="0" r="1905" b="0"/>
            <wp:wrapTopAndBottom/>
            <wp:docPr id="2" name="Picture 2" descr="~AU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AUT0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" t="2136" r="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BE8">
        <w:rPr>
          <w:rFonts w:ascii="Century Gothic" w:hAnsi="Century Gothic"/>
          <w:b/>
          <w:lang w:val="en-GB"/>
        </w:rPr>
        <w:t xml:space="preserve">Statement </w:t>
      </w:r>
    </w:p>
    <w:p w14:paraId="04938416" w14:textId="77777777" w:rsidR="007A0BE8" w:rsidRPr="007A0BE8" w:rsidRDefault="007A0BE8" w:rsidP="007A0BE8">
      <w:pPr>
        <w:jc w:val="center"/>
        <w:rPr>
          <w:rFonts w:ascii="Century Gothic" w:hAnsi="Century Gothic"/>
          <w:b/>
          <w:lang w:val="en-GB"/>
        </w:rPr>
      </w:pPr>
      <w:proofErr w:type="gramStart"/>
      <w:r w:rsidRPr="007A0BE8">
        <w:rPr>
          <w:rFonts w:ascii="Century Gothic" w:hAnsi="Century Gothic"/>
          <w:b/>
          <w:lang w:val="en-GB"/>
        </w:rPr>
        <w:t>by</w:t>
      </w:r>
      <w:proofErr w:type="gramEnd"/>
      <w:r w:rsidRPr="007A0BE8">
        <w:rPr>
          <w:rFonts w:ascii="Century Gothic" w:hAnsi="Century Gothic"/>
          <w:b/>
          <w:lang w:val="en-GB"/>
        </w:rPr>
        <w:t xml:space="preserve"> H.E. Barrett Salato</w:t>
      </w:r>
    </w:p>
    <w:p w14:paraId="2A3EE9BB" w14:textId="77777777" w:rsidR="007A0BE8" w:rsidRPr="007A0BE8" w:rsidRDefault="007A0BE8" w:rsidP="007A0BE8">
      <w:pPr>
        <w:jc w:val="center"/>
        <w:rPr>
          <w:rFonts w:ascii="Century Gothic" w:hAnsi="Century Gothic"/>
          <w:b/>
          <w:lang w:val="en-GB"/>
        </w:rPr>
      </w:pPr>
      <w:r w:rsidRPr="007A0BE8">
        <w:rPr>
          <w:rFonts w:ascii="Century Gothic" w:hAnsi="Century Gothic"/>
          <w:b/>
          <w:lang w:val="en-GB"/>
        </w:rPr>
        <w:t>Ambassador and Permanent Representative</w:t>
      </w:r>
    </w:p>
    <w:p w14:paraId="79C7884E" w14:textId="51EB140C" w:rsidR="007A0BE8" w:rsidRPr="007A0BE8" w:rsidRDefault="007A0BE8" w:rsidP="007A0BE8">
      <w:pPr>
        <w:jc w:val="center"/>
        <w:rPr>
          <w:rFonts w:ascii="Century Gothic" w:hAnsi="Century Gothic"/>
          <w:b/>
          <w:lang w:val="en-GB"/>
        </w:rPr>
      </w:pPr>
      <w:r w:rsidRPr="007A0BE8">
        <w:rPr>
          <w:rFonts w:ascii="Century Gothic" w:hAnsi="Century Gothic"/>
          <w:b/>
          <w:lang w:val="en-GB"/>
        </w:rPr>
        <w:t xml:space="preserve">Solomon Islands </w:t>
      </w:r>
      <w:r w:rsidR="00131EC9">
        <w:rPr>
          <w:rFonts w:ascii="Century Gothic" w:hAnsi="Century Gothic"/>
          <w:b/>
          <w:lang w:val="en-GB"/>
        </w:rPr>
        <w:t>at Italy’s Review</w:t>
      </w:r>
      <w:bookmarkStart w:id="0" w:name="_GoBack"/>
      <w:bookmarkEnd w:id="0"/>
    </w:p>
    <w:p w14:paraId="7F00FDD8" w14:textId="246CA481" w:rsidR="007A0BE8" w:rsidRPr="007A0BE8" w:rsidRDefault="007A0BE8" w:rsidP="007A0BE8">
      <w:pPr>
        <w:jc w:val="center"/>
        <w:rPr>
          <w:rFonts w:ascii="Century Gothic" w:hAnsi="Century Gothic"/>
          <w:lang w:val="en-GB"/>
        </w:rPr>
      </w:pPr>
      <w:r w:rsidRPr="007A0BE8">
        <w:rPr>
          <w:rFonts w:ascii="Century Gothic" w:hAnsi="Century Gothic"/>
          <w:lang w:val="en-GB"/>
        </w:rPr>
        <w:t>34</w:t>
      </w:r>
      <w:r w:rsidRPr="007A0BE8">
        <w:rPr>
          <w:rFonts w:ascii="Century Gothic" w:hAnsi="Century Gothic"/>
          <w:vertAlign w:val="superscript"/>
          <w:lang w:val="en-GB"/>
        </w:rPr>
        <w:t>th</w:t>
      </w:r>
      <w:r w:rsidRPr="007A0BE8">
        <w:rPr>
          <w:rFonts w:ascii="Century Gothic" w:hAnsi="Century Gothic"/>
          <w:lang w:val="en-GB"/>
        </w:rPr>
        <w:t xml:space="preserve"> Session of the </w:t>
      </w:r>
      <w:r w:rsidR="00131EC9">
        <w:rPr>
          <w:rFonts w:ascii="Century Gothic" w:hAnsi="Century Gothic"/>
          <w:lang w:val="en-GB"/>
        </w:rPr>
        <w:t>UPR</w:t>
      </w:r>
      <w:r w:rsidRPr="007A0BE8">
        <w:rPr>
          <w:rFonts w:ascii="Century Gothic" w:hAnsi="Century Gothic"/>
          <w:lang w:val="en-GB"/>
        </w:rPr>
        <w:t xml:space="preserve">, Geneva </w:t>
      </w:r>
      <w:r w:rsidRPr="007A0BE8">
        <w:rPr>
          <w:rFonts w:ascii="Century Gothic" w:hAnsi="Century Gothic"/>
          <w:lang w:val="en-GB"/>
        </w:rPr>
        <w:t>4</w:t>
      </w:r>
      <w:r w:rsidRPr="007A0BE8">
        <w:rPr>
          <w:rFonts w:ascii="Century Gothic" w:hAnsi="Century Gothic"/>
          <w:lang w:val="en-GB"/>
        </w:rPr>
        <w:t xml:space="preserve"> November 2019</w:t>
      </w:r>
    </w:p>
    <w:p w14:paraId="64174113" w14:textId="77777777" w:rsidR="007A0BE8" w:rsidRPr="007A0BE8" w:rsidRDefault="007A0BE8" w:rsidP="007A0BE8">
      <w:pPr>
        <w:jc w:val="right"/>
        <w:rPr>
          <w:i/>
          <w:sz w:val="22"/>
          <w:szCs w:val="22"/>
          <w:lang w:val="en-GB"/>
        </w:rPr>
      </w:pPr>
      <w:r w:rsidRPr="007A0BE8">
        <w:rPr>
          <w:i/>
          <w:sz w:val="22"/>
          <w:szCs w:val="22"/>
          <w:lang w:val="en-GB"/>
        </w:rPr>
        <w:t xml:space="preserve">Check </w:t>
      </w:r>
      <w:proofErr w:type="gramStart"/>
      <w:r w:rsidRPr="007A0BE8">
        <w:rPr>
          <w:i/>
          <w:sz w:val="22"/>
          <w:szCs w:val="22"/>
          <w:lang w:val="en-GB"/>
        </w:rPr>
        <w:t>Against</w:t>
      </w:r>
      <w:proofErr w:type="gramEnd"/>
      <w:r w:rsidRPr="007A0BE8">
        <w:rPr>
          <w:i/>
          <w:sz w:val="22"/>
          <w:szCs w:val="22"/>
          <w:lang w:val="en-GB"/>
        </w:rPr>
        <w:t xml:space="preserve"> Delivery</w:t>
      </w:r>
    </w:p>
    <w:p w14:paraId="41456308" w14:textId="77777777" w:rsidR="001552BE" w:rsidRPr="00BC1C66" w:rsidRDefault="001552BE" w:rsidP="007C6D3C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5861AD4E" w14:textId="49BA68CB" w:rsidR="007C6D3C" w:rsidRPr="00104A54" w:rsidRDefault="007C6D3C" w:rsidP="007A0BE8">
      <w:pPr>
        <w:spacing w:before="240"/>
        <w:jc w:val="both"/>
        <w:rPr>
          <w:rFonts w:ascii="Times New Roman" w:eastAsia="Times New Roman" w:hAnsi="Times New Roman" w:cs="Times New Roman"/>
          <w:color w:val="000000" w:themeColor="text1"/>
          <w:lang w:val="en-AU" w:eastAsia="fr-FR"/>
        </w:rPr>
      </w:pP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Mr. President, Solomon Islands welcomes the delegation of Italy and thanks </w:t>
      </w:r>
      <w:r w:rsidR="00E966A3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them 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for </w:t>
      </w:r>
      <w:r w:rsidR="00E966A3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the 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positive engagement during this UPR process, </w:t>
      </w:r>
      <w:r w:rsidR="00B86C4C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the respect for human rights and the 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broad commitment to cooperating with the Huma</w:t>
      </w:r>
      <w:r w:rsidR="00804D60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n Rights Council and all other 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international mechanisms.</w:t>
      </w:r>
    </w:p>
    <w:p w14:paraId="2B764BEF" w14:textId="5B4F4B7F" w:rsidR="007C6D3C" w:rsidRPr="00104A54" w:rsidRDefault="007C6D3C" w:rsidP="007A0BE8">
      <w:pPr>
        <w:spacing w:before="240"/>
        <w:jc w:val="both"/>
        <w:rPr>
          <w:rFonts w:ascii="Times New Roman" w:eastAsia="Times New Roman" w:hAnsi="Times New Roman" w:cs="Times New Roman"/>
          <w:color w:val="000000" w:themeColor="text1"/>
          <w:lang w:val="en-AU" w:eastAsia="fr-FR"/>
        </w:rPr>
      </w:pP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We recognise the work of Italy to progressive</w:t>
      </w:r>
      <w:r w:rsidR="00804D60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ly implement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human rights. We acknowledge efforts and initiatives of Italy to implement 153 out of 176 recommendations accepted under the Second Cycle of UPR</w:t>
      </w:r>
      <w:r w:rsidR="00804D60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in 2014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. </w:t>
      </w:r>
    </w:p>
    <w:p w14:paraId="301C6884" w14:textId="0F5310A9" w:rsidR="000A552E" w:rsidRDefault="007C6D3C" w:rsidP="007A0BE8">
      <w:pPr>
        <w:spacing w:before="240"/>
        <w:jc w:val="both"/>
        <w:rPr>
          <w:rFonts w:ascii="Times New Roman" w:eastAsia="Times New Roman" w:hAnsi="Times New Roman" w:cs="Times New Roman"/>
          <w:color w:val="000000" w:themeColor="text1"/>
          <w:lang w:val="en-AU" w:eastAsia="fr-FR"/>
        </w:rPr>
      </w:pP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We also recognise the country's plans as it relates to human rights around non-discrimination, right to life, liberty and security of the person</w:t>
      </w:r>
      <w:r w:rsidR="000A552E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.</w:t>
      </w:r>
    </w:p>
    <w:p w14:paraId="1FB76BC7" w14:textId="00B2DFDE" w:rsidR="007C6D3C" w:rsidRPr="00104A54" w:rsidRDefault="007C6D3C" w:rsidP="007A0BE8">
      <w:pPr>
        <w:spacing w:before="240"/>
        <w:jc w:val="both"/>
        <w:rPr>
          <w:rFonts w:ascii="Times New Roman" w:eastAsia="Times New Roman" w:hAnsi="Times New Roman" w:cs="Times New Roman"/>
          <w:color w:val="000000" w:themeColor="text1"/>
          <w:lang w:val="en-AU" w:eastAsia="fr-FR"/>
        </w:rPr>
      </w:pP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We </w:t>
      </w:r>
      <w:r w:rsidR="00804D60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note 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Italy</w:t>
      </w:r>
      <w:r w:rsidR="00804D60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’s 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compassion </w:t>
      </w:r>
      <w:r w:rsidR="000A552E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towards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refugees as well as asylum-seekers. We acknowledge its respect for the right to privacy and family life, as well as participation in public and political life through</w:t>
      </w:r>
      <w:r w:rsidR="00804D60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,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for example</w:t>
      </w:r>
      <w:r w:rsidR="00804D60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,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the first </w:t>
      </w:r>
      <w:r w:rsidRPr="00104A54">
        <w:rPr>
          <w:rFonts w:ascii="Times New Roman" w:eastAsia="Times New Roman" w:hAnsi="Times New Roman" w:cs="Times New Roman"/>
          <w:i/>
          <w:iCs/>
          <w:color w:val="000000" w:themeColor="text1"/>
          <w:lang w:val="en-AU" w:eastAsia="fr-FR"/>
        </w:rPr>
        <w:t>National Action Plan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adopted in December 2016. </w:t>
      </w:r>
    </w:p>
    <w:p w14:paraId="7014A2F5" w14:textId="6942EB2A" w:rsidR="007C6D3C" w:rsidRPr="00104A54" w:rsidRDefault="007C6D3C" w:rsidP="007A0BE8">
      <w:pPr>
        <w:spacing w:before="240"/>
        <w:jc w:val="both"/>
        <w:rPr>
          <w:rFonts w:ascii="Times New Roman" w:eastAsia="Times New Roman" w:hAnsi="Times New Roman" w:cs="Times New Roman"/>
          <w:color w:val="000000" w:themeColor="text1"/>
          <w:lang w:val="en-AU" w:eastAsia="fr-FR"/>
        </w:rPr>
      </w:pP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Solomon Islands</w:t>
      </w:r>
      <w:r w:rsidR="000A552E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noted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Italy</w:t>
      </w:r>
      <w:r w:rsidR="000A552E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’s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full engag</w:t>
      </w:r>
      <w:r w:rsidR="000A552E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ement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in the dissemination of the CERD Committee Concluding Observation</w:t>
      </w:r>
      <w:r w:rsidR="000A552E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s.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</w:t>
      </w:r>
    </w:p>
    <w:p w14:paraId="370C9032" w14:textId="474487D8" w:rsidR="000A552E" w:rsidRPr="00104A54" w:rsidRDefault="007C6D3C" w:rsidP="007A0BE8">
      <w:pPr>
        <w:spacing w:before="240"/>
        <w:jc w:val="both"/>
        <w:rPr>
          <w:rFonts w:ascii="Times New Roman" w:eastAsia="Times New Roman" w:hAnsi="Times New Roman" w:cs="Times New Roman"/>
          <w:color w:val="000000" w:themeColor="text1"/>
          <w:lang w:val="en-AU" w:eastAsia="fr-FR"/>
        </w:rPr>
      </w:pP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Solomon Islands recommends that Italy strengthen</w:t>
      </w:r>
      <w:r w:rsidR="00804D60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s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the capacity of the National Office against Racial Discrimination </w:t>
      </w:r>
      <w:r w:rsidR="000A552E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to ensure all forms of discrimination are eliminated from its society.</w:t>
      </w:r>
    </w:p>
    <w:p w14:paraId="6D8D0F49" w14:textId="2B1C49C1" w:rsidR="00653432" w:rsidRPr="00104A54" w:rsidRDefault="00653432" w:rsidP="007A0BE8">
      <w:pPr>
        <w:spacing w:before="240"/>
        <w:jc w:val="both"/>
        <w:rPr>
          <w:rFonts w:ascii="Times New Roman" w:eastAsia="Times New Roman" w:hAnsi="Times New Roman" w:cs="Times New Roman"/>
          <w:color w:val="000000" w:themeColor="text1"/>
          <w:lang w:val="en-AU" w:eastAsia="fr-FR"/>
        </w:rPr>
      </w:pP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Solomon Islands recommends </w:t>
      </w:r>
      <w:r w:rsidR="008F5C72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that 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Italy establishes an independent National Human Rights Institution conforming </w:t>
      </w:r>
      <w:proofErr w:type="gramStart"/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with</w:t>
      </w:r>
      <w:proofErr w:type="gramEnd"/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Paris Principles.</w:t>
      </w:r>
    </w:p>
    <w:p w14:paraId="55662EF5" w14:textId="7746343F" w:rsidR="00F8561B" w:rsidRPr="00104A54" w:rsidRDefault="00E966A3" w:rsidP="007A0BE8">
      <w:pPr>
        <w:spacing w:before="240"/>
        <w:jc w:val="both"/>
        <w:rPr>
          <w:rFonts w:ascii="Times New Roman" w:eastAsia="Times New Roman" w:hAnsi="Times New Roman" w:cs="Times New Roman"/>
          <w:color w:val="000000" w:themeColor="text1"/>
          <w:lang w:val="en-AU" w:eastAsia="fr-FR"/>
        </w:rPr>
      </w:pP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Salomon Islands wishes the delegation of Italy a</w:t>
      </w:r>
      <w:r w:rsidR="00F8561B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successful UPR.</w:t>
      </w:r>
    </w:p>
    <w:p w14:paraId="4C245C0C" w14:textId="77777777" w:rsidR="007C6D3C" w:rsidRPr="00104A54" w:rsidRDefault="007C6D3C" w:rsidP="007A0BE8">
      <w:pPr>
        <w:spacing w:before="240"/>
        <w:jc w:val="both"/>
        <w:rPr>
          <w:rFonts w:ascii="Times New Roman" w:eastAsia="Times New Roman" w:hAnsi="Times New Roman" w:cs="Times New Roman"/>
          <w:color w:val="000000" w:themeColor="text1"/>
          <w:lang w:val="en-AU" w:eastAsia="fr-FR"/>
        </w:rPr>
      </w:pP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I thank you</w:t>
      </w:r>
      <w:r w:rsidR="00F8561B"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>.</w:t>
      </w:r>
      <w:r w:rsidRPr="00104A54">
        <w:rPr>
          <w:rFonts w:ascii="Times New Roman" w:eastAsia="Times New Roman" w:hAnsi="Times New Roman" w:cs="Times New Roman"/>
          <w:color w:val="000000" w:themeColor="text1"/>
          <w:lang w:val="en-AU" w:eastAsia="fr-FR"/>
        </w:rPr>
        <w:t xml:space="preserve"> </w:t>
      </w:r>
    </w:p>
    <w:p w14:paraId="29EC198B" w14:textId="77777777" w:rsidR="004574A1" w:rsidRPr="00BC1C66" w:rsidRDefault="004574A1" w:rsidP="007A0BE8">
      <w:pPr>
        <w:pStyle w:val="NoSpacing"/>
        <w:spacing w:before="240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1CB9D136" w14:textId="50E938FE" w:rsidR="001552BE" w:rsidRPr="00BC1C66" w:rsidRDefault="001552BE" w:rsidP="007A0BE8">
      <w:pPr>
        <w:pStyle w:val="NoSpacing"/>
        <w:spacing w:before="240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sectPr w:rsidR="001552BE" w:rsidRPr="00BC1C66" w:rsidSect="007A0BE8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7BFE"/>
    <w:multiLevelType w:val="hybridMultilevel"/>
    <w:tmpl w:val="15280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45D1"/>
    <w:multiLevelType w:val="hybridMultilevel"/>
    <w:tmpl w:val="45CC2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BE"/>
    <w:rsid w:val="000838F3"/>
    <w:rsid w:val="000A552E"/>
    <w:rsid w:val="000C1E8A"/>
    <w:rsid w:val="000E40F0"/>
    <w:rsid w:val="00104A54"/>
    <w:rsid w:val="00131EC9"/>
    <w:rsid w:val="00135B2A"/>
    <w:rsid w:val="001552BE"/>
    <w:rsid w:val="001576FB"/>
    <w:rsid w:val="001860F9"/>
    <w:rsid w:val="00240395"/>
    <w:rsid w:val="00356AD0"/>
    <w:rsid w:val="003B4708"/>
    <w:rsid w:val="003E7146"/>
    <w:rsid w:val="003F7B08"/>
    <w:rsid w:val="00407864"/>
    <w:rsid w:val="00421A6B"/>
    <w:rsid w:val="00432276"/>
    <w:rsid w:val="0044718F"/>
    <w:rsid w:val="004574A1"/>
    <w:rsid w:val="00496430"/>
    <w:rsid w:val="004A4001"/>
    <w:rsid w:val="005B2CF5"/>
    <w:rsid w:val="00610598"/>
    <w:rsid w:val="00653432"/>
    <w:rsid w:val="007A0BE8"/>
    <w:rsid w:val="007C6D3C"/>
    <w:rsid w:val="007F63D6"/>
    <w:rsid w:val="00804D60"/>
    <w:rsid w:val="00896F71"/>
    <w:rsid w:val="008F5C72"/>
    <w:rsid w:val="0090468E"/>
    <w:rsid w:val="00A003DB"/>
    <w:rsid w:val="00A93981"/>
    <w:rsid w:val="00B86C4C"/>
    <w:rsid w:val="00BC1C66"/>
    <w:rsid w:val="00C0085E"/>
    <w:rsid w:val="00C92DBE"/>
    <w:rsid w:val="00D225B2"/>
    <w:rsid w:val="00D70813"/>
    <w:rsid w:val="00D92DC8"/>
    <w:rsid w:val="00DD2461"/>
    <w:rsid w:val="00DE5B38"/>
    <w:rsid w:val="00E0109E"/>
    <w:rsid w:val="00E226DD"/>
    <w:rsid w:val="00E966A3"/>
    <w:rsid w:val="00EE1CD9"/>
    <w:rsid w:val="00F27CFC"/>
    <w:rsid w:val="00F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E107"/>
  <w15:chartTrackingRefBased/>
  <w15:docId w15:val="{D6CD7077-8F7A-D847-92F0-3CC6DE62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2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ListParagraph">
    <w:name w:val="List Paragraph"/>
    <w:basedOn w:val="Normal"/>
    <w:uiPriority w:val="34"/>
    <w:qFormat/>
    <w:rsid w:val="00E0109E"/>
    <w:pPr>
      <w:ind w:left="720"/>
      <w:contextualSpacing/>
    </w:pPr>
  </w:style>
  <w:style w:type="paragraph" w:styleId="NoSpacing">
    <w:name w:val="No Spacing"/>
    <w:uiPriority w:val="1"/>
    <w:qFormat/>
    <w:rsid w:val="007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DC439-CCD1-4AC2-AE7D-67835A7107DF}"/>
</file>

<file path=customXml/itemProps2.xml><?xml version="1.0" encoding="utf-8"?>
<ds:datastoreItem xmlns:ds="http://schemas.openxmlformats.org/officeDocument/2006/customXml" ds:itemID="{6DF2A316-DB6F-42D1-B74A-547E1519CE8F}"/>
</file>

<file path=customXml/itemProps3.xml><?xml version="1.0" encoding="utf-8"?>
<ds:datastoreItem xmlns:ds="http://schemas.openxmlformats.org/officeDocument/2006/customXml" ds:itemID="{037432DC-CECC-40A2-9C25-6CA8555CE7BB}"/>
</file>

<file path=customXml/itemProps4.xml><?xml version="1.0" encoding="utf-8"?>
<ds:datastoreItem xmlns:ds="http://schemas.openxmlformats.org/officeDocument/2006/customXml" ds:itemID="{6A55E64A-AE04-4ECE-8B2F-88A057AE7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welduhelen93@gmail.com</dc:creator>
  <cp:keywords/>
  <dc:description/>
  <cp:lastModifiedBy>solomonislands03</cp:lastModifiedBy>
  <cp:revision>3</cp:revision>
  <dcterms:created xsi:type="dcterms:W3CDTF">2019-10-31T08:07:00Z</dcterms:created>
  <dcterms:modified xsi:type="dcterms:W3CDTF">2019-10-31T08:09:00Z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