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9" w:rsidRPr="00966AD4" w:rsidRDefault="003C4DB9" w:rsidP="003C4DB9">
      <w:pPr>
        <w:jc w:val="center"/>
        <w:rPr>
          <w:rFonts w:ascii="Century Gothic" w:hAnsi="Century Gothic"/>
          <w:b/>
          <w:sz w:val="32"/>
          <w:szCs w:val="32"/>
          <w:lang w:val="en-GB"/>
        </w:rPr>
      </w:pPr>
      <w:r w:rsidRPr="00122476">
        <w:rPr>
          <w:rFonts w:ascii="Century Gothic" w:hAnsi="Century Gothic"/>
          <w:b/>
          <w:noProof/>
          <w:sz w:val="32"/>
          <w:szCs w:val="32"/>
          <w:lang w:val="en-GB" w:eastAsia="en-GB"/>
        </w:rPr>
        <w:drawing>
          <wp:anchor distT="0" distB="0" distL="114300" distR="114300" simplePos="0" relativeHeight="251659264" behindDoc="0" locked="0" layoutInCell="0" allowOverlap="0" wp14:anchorId="04598AAF" wp14:editId="7A2A0EBF">
            <wp:simplePos x="0" y="0"/>
            <wp:positionH relativeFrom="margin">
              <wp:align>center</wp:align>
            </wp:positionH>
            <wp:positionV relativeFrom="page">
              <wp:posOffset>419735</wp:posOffset>
            </wp:positionV>
            <wp:extent cx="1141200" cy="1170000"/>
            <wp:effectExtent l="0" t="0" r="1905" b="0"/>
            <wp:wrapTopAndBottom/>
            <wp:docPr id="2"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4">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AD4">
        <w:rPr>
          <w:rFonts w:ascii="Century Gothic" w:hAnsi="Century Gothic"/>
          <w:b/>
          <w:sz w:val="32"/>
          <w:szCs w:val="32"/>
          <w:lang w:val="en-GB"/>
        </w:rPr>
        <w:t xml:space="preserve">Statement </w:t>
      </w:r>
    </w:p>
    <w:p w:rsidR="003C4DB9" w:rsidRPr="00966AD4" w:rsidRDefault="003C4DB9" w:rsidP="003C4DB9">
      <w:pPr>
        <w:jc w:val="center"/>
        <w:rPr>
          <w:rFonts w:ascii="Century Gothic" w:hAnsi="Century Gothic"/>
          <w:b/>
          <w:sz w:val="32"/>
          <w:szCs w:val="32"/>
          <w:lang w:val="en-GB"/>
        </w:rPr>
      </w:pPr>
      <w:proofErr w:type="gramStart"/>
      <w:r w:rsidRPr="00966AD4">
        <w:rPr>
          <w:rFonts w:ascii="Century Gothic" w:hAnsi="Century Gothic"/>
          <w:b/>
          <w:sz w:val="32"/>
          <w:szCs w:val="32"/>
          <w:lang w:val="en-GB"/>
        </w:rPr>
        <w:t>by</w:t>
      </w:r>
      <w:proofErr w:type="gramEnd"/>
      <w:r w:rsidRPr="00966AD4">
        <w:rPr>
          <w:rFonts w:ascii="Century Gothic" w:hAnsi="Century Gothic"/>
          <w:b/>
          <w:sz w:val="32"/>
          <w:szCs w:val="32"/>
          <w:lang w:val="en-GB"/>
        </w:rPr>
        <w:t xml:space="preserve"> </w:t>
      </w:r>
      <w:r>
        <w:rPr>
          <w:rFonts w:ascii="Century Gothic" w:hAnsi="Century Gothic"/>
          <w:b/>
          <w:sz w:val="32"/>
          <w:szCs w:val="32"/>
          <w:lang w:val="en-GB"/>
        </w:rPr>
        <w:t>H.E. Barrett Salato</w:t>
      </w:r>
    </w:p>
    <w:p w:rsidR="003C4DB9" w:rsidRPr="00966AD4" w:rsidRDefault="003C4DB9" w:rsidP="003C4DB9">
      <w:pPr>
        <w:jc w:val="center"/>
        <w:rPr>
          <w:rFonts w:ascii="Century Gothic" w:hAnsi="Century Gothic"/>
          <w:b/>
          <w:sz w:val="32"/>
          <w:szCs w:val="32"/>
          <w:lang w:val="en-GB"/>
        </w:rPr>
      </w:pPr>
      <w:r>
        <w:rPr>
          <w:rFonts w:ascii="Century Gothic" w:hAnsi="Century Gothic"/>
          <w:b/>
          <w:sz w:val="32"/>
          <w:szCs w:val="32"/>
          <w:lang w:val="en-GB"/>
        </w:rPr>
        <w:t>Ambassador and Permanent Representative</w:t>
      </w:r>
      <w:r w:rsidR="00135FA7">
        <w:rPr>
          <w:rFonts w:ascii="Century Gothic" w:hAnsi="Century Gothic"/>
          <w:b/>
          <w:sz w:val="32"/>
          <w:szCs w:val="32"/>
          <w:lang w:val="en-GB"/>
        </w:rPr>
        <w:t xml:space="preserve"> of</w:t>
      </w:r>
    </w:p>
    <w:p w:rsidR="003C4DB9" w:rsidRPr="00966AD4" w:rsidRDefault="003C4DB9" w:rsidP="003C4DB9">
      <w:pPr>
        <w:jc w:val="center"/>
        <w:rPr>
          <w:rFonts w:ascii="Century Gothic" w:hAnsi="Century Gothic"/>
          <w:b/>
          <w:sz w:val="32"/>
          <w:szCs w:val="32"/>
          <w:lang w:val="en-GB"/>
        </w:rPr>
      </w:pPr>
      <w:r w:rsidRPr="00966AD4">
        <w:rPr>
          <w:rFonts w:ascii="Century Gothic" w:hAnsi="Century Gothic"/>
          <w:b/>
          <w:sz w:val="32"/>
          <w:szCs w:val="32"/>
          <w:lang w:val="en-GB"/>
        </w:rPr>
        <w:t xml:space="preserve">Solomon Islands </w:t>
      </w:r>
      <w:r w:rsidR="00135FA7">
        <w:rPr>
          <w:rFonts w:ascii="Century Gothic" w:hAnsi="Century Gothic"/>
          <w:b/>
          <w:sz w:val="32"/>
          <w:szCs w:val="32"/>
          <w:lang w:val="en-GB"/>
        </w:rPr>
        <w:t>at Gambia’s Review</w:t>
      </w:r>
    </w:p>
    <w:p w:rsidR="003C4DB9" w:rsidRPr="00966AD4" w:rsidRDefault="003C4DB9" w:rsidP="003C4DB9">
      <w:pPr>
        <w:jc w:val="center"/>
        <w:rPr>
          <w:rFonts w:ascii="Century Gothic" w:hAnsi="Century Gothic"/>
          <w:sz w:val="28"/>
          <w:szCs w:val="28"/>
          <w:lang w:val="en-GB"/>
        </w:rPr>
      </w:pPr>
    </w:p>
    <w:p w:rsidR="003C4DB9" w:rsidRPr="00966AD4" w:rsidRDefault="003C4DB9" w:rsidP="003C4DB9">
      <w:pPr>
        <w:jc w:val="center"/>
        <w:rPr>
          <w:rFonts w:ascii="Century Gothic" w:hAnsi="Century Gothic"/>
          <w:sz w:val="28"/>
          <w:szCs w:val="28"/>
          <w:lang w:val="en-GB"/>
        </w:rPr>
      </w:pPr>
      <w:r>
        <w:rPr>
          <w:rFonts w:ascii="Century Gothic" w:hAnsi="Century Gothic"/>
          <w:sz w:val="28"/>
          <w:szCs w:val="28"/>
          <w:lang w:val="en-GB"/>
        </w:rPr>
        <w:t>34</w:t>
      </w:r>
      <w:r w:rsidRPr="00966AD4">
        <w:rPr>
          <w:rFonts w:ascii="Century Gothic" w:hAnsi="Century Gothic"/>
          <w:sz w:val="28"/>
          <w:szCs w:val="28"/>
          <w:vertAlign w:val="superscript"/>
          <w:lang w:val="en-GB"/>
        </w:rPr>
        <w:t>th</w:t>
      </w:r>
      <w:r>
        <w:rPr>
          <w:rFonts w:ascii="Century Gothic" w:hAnsi="Century Gothic"/>
          <w:sz w:val="28"/>
          <w:szCs w:val="28"/>
          <w:lang w:val="en-GB"/>
        </w:rPr>
        <w:t xml:space="preserve"> </w:t>
      </w:r>
      <w:r w:rsidRPr="00966AD4">
        <w:rPr>
          <w:rFonts w:ascii="Century Gothic" w:hAnsi="Century Gothic"/>
          <w:sz w:val="28"/>
          <w:szCs w:val="28"/>
          <w:lang w:val="en-GB"/>
        </w:rPr>
        <w:t xml:space="preserve">Session of the </w:t>
      </w:r>
      <w:r>
        <w:rPr>
          <w:rFonts w:ascii="Century Gothic" w:hAnsi="Century Gothic"/>
          <w:sz w:val="28"/>
          <w:szCs w:val="28"/>
          <w:lang w:val="en-GB"/>
        </w:rPr>
        <w:t>UPR</w:t>
      </w:r>
      <w:bookmarkStart w:id="0" w:name="_GoBack"/>
      <w:bookmarkEnd w:id="0"/>
      <w:r w:rsidRPr="00966AD4">
        <w:rPr>
          <w:rFonts w:ascii="Century Gothic" w:hAnsi="Century Gothic"/>
          <w:sz w:val="28"/>
          <w:szCs w:val="28"/>
          <w:lang w:val="en-GB"/>
        </w:rPr>
        <w:t xml:space="preserve">, </w:t>
      </w:r>
      <w:r w:rsidRPr="00122476">
        <w:rPr>
          <w:rFonts w:ascii="Century Gothic" w:hAnsi="Century Gothic"/>
          <w:sz w:val="28"/>
          <w:szCs w:val="28"/>
          <w:lang w:val="en-GB"/>
        </w:rPr>
        <w:t xml:space="preserve">Geneva </w:t>
      </w:r>
      <w:r>
        <w:rPr>
          <w:rFonts w:ascii="Century Gothic" w:hAnsi="Century Gothic"/>
          <w:sz w:val="28"/>
          <w:szCs w:val="28"/>
          <w:lang w:val="en-GB"/>
        </w:rPr>
        <w:t>5 November 2019</w:t>
      </w:r>
    </w:p>
    <w:p w:rsidR="003C4DB9" w:rsidRPr="00357984" w:rsidRDefault="003C4DB9" w:rsidP="003C4DB9">
      <w:pPr>
        <w:jc w:val="center"/>
        <w:rPr>
          <w:b/>
          <w:sz w:val="28"/>
          <w:szCs w:val="28"/>
          <w:u w:val="single"/>
          <w:lang w:val="en-GB"/>
        </w:rPr>
      </w:pPr>
    </w:p>
    <w:p w:rsidR="003C4DB9" w:rsidRPr="00357984" w:rsidRDefault="003C4DB9" w:rsidP="003C4DB9">
      <w:pPr>
        <w:jc w:val="right"/>
        <w:rPr>
          <w:i/>
          <w:sz w:val="28"/>
          <w:szCs w:val="28"/>
          <w:lang w:val="en-GB"/>
        </w:rPr>
      </w:pPr>
      <w:r w:rsidRPr="00357984">
        <w:rPr>
          <w:i/>
          <w:sz w:val="28"/>
          <w:szCs w:val="28"/>
          <w:lang w:val="en-GB"/>
        </w:rPr>
        <w:t xml:space="preserve">Check </w:t>
      </w:r>
      <w:proofErr w:type="gramStart"/>
      <w:r w:rsidRPr="00357984">
        <w:rPr>
          <w:i/>
          <w:sz w:val="28"/>
          <w:szCs w:val="28"/>
          <w:lang w:val="en-GB"/>
        </w:rPr>
        <w:t>Against</w:t>
      </w:r>
      <w:proofErr w:type="gramEnd"/>
      <w:r w:rsidRPr="00357984">
        <w:rPr>
          <w:i/>
          <w:sz w:val="28"/>
          <w:szCs w:val="28"/>
          <w:lang w:val="en-GB"/>
        </w:rPr>
        <w:t xml:space="preserve"> Delivery</w:t>
      </w:r>
    </w:p>
    <w:p w:rsidR="00DB26C3" w:rsidRPr="00BC1C66" w:rsidRDefault="00DB26C3" w:rsidP="00DB26C3">
      <w:pPr>
        <w:pStyle w:val="NoSpacing"/>
        <w:spacing w:line="360" w:lineRule="auto"/>
        <w:jc w:val="both"/>
        <w:rPr>
          <w:rFonts w:ascii="Times New Roman" w:hAnsi="Times New Roman" w:cs="Times New Roman"/>
          <w:color w:val="000000" w:themeColor="text1"/>
          <w:lang w:val="en-AU"/>
        </w:rPr>
      </w:pPr>
    </w:p>
    <w:p w:rsidR="00DB26C3" w:rsidRPr="00BC1C66" w:rsidRDefault="003C4DB9" w:rsidP="00DB26C3">
      <w:pPr>
        <w:pStyle w:val="NoSpacing"/>
        <w:spacing w:line="360" w:lineRule="auto"/>
        <w:jc w:val="both"/>
        <w:rPr>
          <w:rFonts w:ascii="Times New Roman" w:hAnsi="Times New Roman" w:cs="Times New Roman"/>
          <w:color w:val="000000" w:themeColor="text1"/>
          <w:lang w:val="en-AU"/>
        </w:rPr>
      </w:pPr>
      <w:r>
        <w:rPr>
          <w:rFonts w:ascii="Times New Roman" w:hAnsi="Times New Roman" w:cs="Times New Roman"/>
          <w:color w:val="000000" w:themeColor="text1"/>
          <w:lang w:val="en-AU"/>
        </w:rPr>
        <w:t>Mr. President, So</w:t>
      </w:r>
      <w:r w:rsidR="00DB26C3" w:rsidRPr="00BC1C66">
        <w:rPr>
          <w:rFonts w:ascii="Times New Roman" w:hAnsi="Times New Roman" w:cs="Times New Roman"/>
          <w:color w:val="000000" w:themeColor="text1"/>
          <w:lang w:val="en-AU"/>
        </w:rPr>
        <w:t>lomon Islands welcomes the delegation of Gambia and thanks them for the positive engagement during this UPR process and for the commitment to the progressive realization of the rights and freedoms of all persons.</w:t>
      </w:r>
    </w:p>
    <w:p w:rsidR="00DB26C3" w:rsidRPr="00BC1C66" w:rsidRDefault="00DB26C3" w:rsidP="00DB26C3">
      <w:pPr>
        <w:pStyle w:val="NoSpacing"/>
        <w:spacing w:line="360" w:lineRule="auto"/>
        <w:jc w:val="both"/>
        <w:rPr>
          <w:rFonts w:ascii="Times New Roman" w:hAnsi="Times New Roman" w:cs="Times New Roman"/>
          <w:color w:val="000000" w:themeColor="text1"/>
          <w:lang w:val="en-AU"/>
        </w:rPr>
      </w:pPr>
    </w:p>
    <w:p w:rsidR="00DB26C3" w:rsidRDefault="00DB26C3" w:rsidP="00DB26C3">
      <w:pPr>
        <w:pStyle w:val="NoSpacing"/>
        <w:spacing w:line="360" w:lineRule="auto"/>
        <w:jc w:val="both"/>
        <w:rPr>
          <w:rFonts w:ascii="Times New Roman" w:hAnsi="Times New Roman" w:cs="Times New Roman"/>
          <w:color w:val="000000" w:themeColor="text1"/>
          <w:lang w:val="en-AU"/>
        </w:rPr>
      </w:pPr>
      <w:r w:rsidRPr="00BC1C66">
        <w:rPr>
          <w:rFonts w:ascii="Times New Roman" w:hAnsi="Times New Roman" w:cs="Times New Roman"/>
          <w:color w:val="000000" w:themeColor="text1"/>
          <w:lang w:val="en-AU"/>
        </w:rPr>
        <w:t xml:space="preserve">We also underscore the country's significant legislative reforms </w:t>
      </w:r>
      <w:r>
        <w:rPr>
          <w:rFonts w:ascii="Times New Roman" w:hAnsi="Times New Roman" w:cs="Times New Roman"/>
          <w:color w:val="000000" w:themeColor="text1"/>
          <w:lang w:val="en-AU"/>
        </w:rPr>
        <w:t>they undertaken since the last review</w:t>
      </w:r>
      <w:r w:rsidRPr="00BC1C66">
        <w:rPr>
          <w:rFonts w:ascii="Times New Roman" w:hAnsi="Times New Roman" w:cs="Times New Roman"/>
          <w:color w:val="000000" w:themeColor="text1"/>
          <w:lang w:val="en-AU"/>
        </w:rPr>
        <w:t xml:space="preserve">. </w:t>
      </w:r>
    </w:p>
    <w:p w:rsidR="00DB26C3" w:rsidRDefault="00DB26C3" w:rsidP="00DB26C3">
      <w:pPr>
        <w:pStyle w:val="NoSpacing"/>
        <w:spacing w:line="360" w:lineRule="auto"/>
        <w:jc w:val="both"/>
        <w:rPr>
          <w:rFonts w:ascii="Times New Roman" w:hAnsi="Times New Roman" w:cs="Times New Roman"/>
          <w:color w:val="000000" w:themeColor="text1"/>
          <w:lang w:val="en-AU"/>
        </w:rPr>
      </w:pPr>
    </w:p>
    <w:p w:rsidR="00DB26C3" w:rsidRPr="00BC1C66" w:rsidRDefault="00DB26C3" w:rsidP="00DB26C3">
      <w:pPr>
        <w:pStyle w:val="NoSpacing"/>
        <w:spacing w:line="360" w:lineRule="auto"/>
        <w:jc w:val="both"/>
        <w:rPr>
          <w:rFonts w:ascii="Times New Roman" w:eastAsia="Times New Roman" w:hAnsi="Times New Roman" w:cs="Times New Roman"/>
          <w:color w:val="000000" w:themeColor="text1"/>
          <w:lang w:val="en-AU" w:eastAsia="fr-FR"/>
        </w:rPr>
      </w:pPr>
      <w:r w:rsidRPr="00BC1C66">
        <w:rPr>
          <w:rFonts w:ascii="Times New Roman" w:hAnsi="Times New Roman" w:cs="Times New Roman"/>
          <w:color w:val="000000" w:themeColor="text1"/>
          <w:lang w:val="en-AU"/>
        </w:rPr>
        <w:t>We acknowledge that t</w:t>
      </w:r>
      <w:r w:rsidRPr="00BC1C66">
        <w:rPr>
          <w:rFonts w:ascii="Times New Roman" w:eastAsia="Times New Roman" w:hAnsi="Times New Roman" w:cs="Times New Roman"/>
          <w:color w:val="000000" w:themeColor="text1"/>
          <w:lang w:val="en-AU" w:eastAsia="fr-FR"/>
        </w:rPr>
        <w:t xml:space="preserve">he Government has ratified international human rights treaties such as </w:t>
      </w:r>
      <w:r w:rsidRPr="00BC1C66">
        <w:rPr>
          <w:rFonts w:ascii="Times New Roman" w:eastAsia="Times New Roman" w:hAnsi="Times New Roman" w:cs="Times New Roman"/>
          <w:i/>
          <w:iCs/>
          <w:color w:val="000000" w:themeColor="text1"/>
          <w:lang w:val="en-AU" w:eastAsia="fr-FR"/>
        </w:rPr>
        <w:t>UN Treaty on the Prohibition of Nuclear Weapons</w:t>
      </w:r>
      <w:r w:rsidRPr="00BC1C66">
        <w:rPr>
          <w:rFonts w:ascii="Times New Roman" w:eastAsia="Times New Roman" w:hAnsi="Times New Roman" w:cs="Times New Roman"/>
          <w:color w:val="000000" w:themeColor="text1"/>
          <w:lang w:val="en-AU" w:eastAsia="fr-FR"/>
        </w:rPr>
        <w:t>, ratified in 2018</w:t>
      </w:r>
      <w:r w:rsidRPr="00BC1C66">
        <w:rPr>
          <w:rFonts w:ascii="Times New Roman" w:eastAsia="Times New Roman" w:hAnsi="Times New Roman" w:cs="Times New Roman"/>
          <w:i/>
          <w:iCs/>
          <w:color w:val="000000" w:themeColor="text1"/>
          <w:lang w:val="en-AU" w:eastAsia="fr-FR"/>
        </w:rPr>
        <w:t xml:space="preserve">; International Convention on the Protection of the Rights of All Migrant Workers and Members of their Families </w:t>
      </w:r>
      <w:r w:rsidRPr="00BC1C66">
        <w:rPr>
          <w:rFonts w:ascii="Times New Roman" w:eastAsia="Times New Roman" w:hAnsi="Times New Roman" w:cs="Times New Roman"/>
          <w:color w:val="000000" w:themeColor="text1"/>
          <w:lang w:val="en-AU" w:eastAsia="fr-FR"/>
        </w:rPr>
        <w:t xml:space="preserve">(ICRMW) in 2018; </w:t>
      </w:r>
      <w:r w:rsidRPr="00BC1C66">
        <w:rPr>
          <w:rFonts w:ascii="Times New Roman" w:eastAsia="Times New Roman" w:hAnsi="Times New Roman" w:cs="Times New Roman"/>
          <w:i/>
          <w:iCs/>
          <w:color w:val="000000" w:themeColor="text1"/>
          <w:lang w:val="en-AU" w:eastAsia="fr-FR"/>
        </w:rPr>
        <w:t xml:space="preserve">International Convention for the Protection of All Persons from Enforced Disappearance (CED) </w:t>
      </w:r>
      <w:r w:rsidRPr="00BC1C66">
        <w:rPr>
          <w:rFonts w:ascii="Times New Roman" w:eastAsia="Times New Roman" w:hAnsi="Times New Roman" w:cs="Times New Roman"/>
          <w:color w:val="000000" w:themeColor="text1"/>
          <w:lang w:val="en-AU" w:eastAsia="fr-FR"/>
        </w:rPr>
        <w:t xml:space="preserve">in 2018; </w:t>
      </w:r>
      <w:r w:rsidRPr="00BC1C66">
        <w:rPr>
          <w:rFonts w:ascii="Times New Roman" w:eastAsia="Times New Roman" w:hAnsi="Times New Roman" w:cs="Times New Roman"/>
          <w:i/>
          <w:iCs/>
          <w:color w:val="000000" w:themeColor="text1"/>
          <w:lang w:val="en-AU" w:eastAsia="fr-FR"/>
        </w:rPr>
        <w:t>The Optional Protocol to the Convention on the Rights of the Child on the Involvement of Children in Armed Conflict,</w:t>
      </w:r>
      <w:r w:rsidRPr="00BC1C66">
        <w:rPr>
          <w:rFonts w:ascii="Times New Roman" w:eastAsia="Times New Roman" w:hAnsi="Times New Roman" w:cs="Times New Roman"/>
          <w:color w:val="000000" w:themeColor="text1"/>
          <w:lang w:val="en-AU" w:eastAsia="fr-FR"/>
        </w:rPr>
        <w:t xml:space="preserve"> ratified in April 2008. </w:t>
      </w:r>
    </w:p>
    <w:p w:rsidR="00DB26C3" w:rsidRPr="00BC1C66" w:rsidRDefault="00DB26C3" w:rsidP="00DB26C3">
      <w:pPr>
        <w:pStyle w:val="NoSpacing"/>
        <w:spacing w:line="360" w:lineRule="auto"/>
        <w:jc w:val="both"/>
        <w:rPr>
          <w:rFonts w:ascii="Times New Roman" w:hAnsi="Times New Roman" w:cs="Times New Roman"/>
          <w:color w:val="000000" w:themeColor="text1"/>
          <w:lang w:val="en-AU"/>
        </w:rPr>
      </w:pPr>
    </w:p>
    <w:p w:rsidR="00DB26C3" w:rsidRPr="00BC1C66" w:rsidRDefault="00DB26C3" w:rsidP="00DB26C3">
      <w:pPr>
        <w:pStyle w:val="NoSpacing"/>
        <w:spacing w:line="360" w:lineRule="auto"/>
        <w:jc w:val="both"/>
        <w:rPr>
          <w:rFonts w:ascii="Times New Roman" w:hAnsi="Times New Roman" w:cs="Times New Roman"/>
          <w:color w:val="000000" w:themeColor="text1"/>
          <w:lang w:val="en-AU"/>
        </w:rPr>
      </w:pPr>
      <w:r w:rsidRPr="00BC1C66">
        <w:rPr>
          <w:rFonts w:ascii="Times New Roman" w:hAnsi="Times New Roman" w:cs="Times New Roman"/>
          <w:color w:val="000000" w:themeColor="text1"/>
          <w:lang w:val="en-AU"/>
        </w:rPr>
        <w:t xml:space="preserve">We acknowledge that Gambia has taken legislative actions such as prohibition of child marriage under Children’s (Amendment) Act 2016 with jail terms of up to 20 years for convicted offenders. Gambia has also banned Female Genital Mutilation under both the Women’s (Amendment) Act 2015 and the Children’s Act 2005 with significant jail terms and fines for convicted offenders. </w:t>
      </w:r>
    </w:p>
    <w:p w:rsidR="00DB26C3" w:rsidRPr="00BC1C66" w:rsidRDefault="00DB26C3" w:rsidP="00DB26C3">
      <w:pPr>
        <w:pStyle w:val="NoSpacing"/>
        <w:spacing w:line="360" w:lineRule="auto"/>
        <w:jc w:val="both"/>
        <w:rPr>
          <w:rFonts w:ascii="Times New Roman" w:hAnsi="Times New Roman" w:cs="Times New Roman"/>
          <w:color w:val="000000" w:themeColor="text1"/>
          <w:lang w:val="en-AU"/>
        </w:rPr>
      </w:pPr>
    </w:p>
    <w:p w:rsidR="00DB26C3" w:rsidRPr="00E226DD" w:rsidRDefault="00DB26C3" w:rsidP="00DB26C3">
      <w:pPr>
        <w:pStyle w:val="NoSpacing"/>
        <w:spacing w:line="360" w:lineRule="auto"/>
        <w:jc w:val="both"/>
        <w:rPr>
          <w:color w:val="000000" w:themeColor="text1"/>
          <w:lang w:val="en-GB"/>
        </w:rPr>
      </w:pPr>
      <w:r w:rsidRPr="00BC1C66">
        <w:rPr>
          <w:rFonts w:ascii="Times New Roman" w:hAnsi="Times New Roman" w:cs="Times New Roman"/>
          <w:color w:val="000000" w:themeColor="text1"/>
          <w:lang w:val="en-AU"/>
        </w:rPr>
        <w:t>We</w:t>
      </w:r>
      <w:r w:rsidRPr="00104A54">
        <w:rPr>
          <w:rFonts w:ascii="Times New Roman" w:hAnsi="Times New Roman" w:cs="Times New Roman"/>
          <w:bCs/>
          <w:color w:val="000000" w:themeColor="text1"/>
          <w:lang w:val="en-AU"/>
        </w:rPr>
        <w:t xml:space="preserve"> recommend</w:t>
      </w:r>
      <w:r w:rsidRPr="00BC1C66">
        <w:rPr>
          <w:rFonts w:ascii="Times New Roman" w:hAnsi="Times New Roman" w:cs="Times New Roman"/>
          <w:color w:val="000000" w:themeColor="text1"/>
          <w:lang w:val="en-AU"/>
        </w:rPr>
        <w:t xml:space="preserve"> that Gambia takes steps to implement these and other laws, improve community engagement, and raises awareness to promote the best interests of the child, as well as protect women and children from harmful practices.</w:t>
      </w:r>
      <w:r w:rsidRPr="00E226DD">
        <w:rPr>
          <w:color w:val="000000" w:themeColor="text1"/>
          <w:lang w:val="en-GB"/>
        </w:rPr>
        <w:t xml:space="preserve"> </w:t>
      </w:r>
    </w:p>
    <w:p w:rsidR="00DB26C3" w:rsidRPr="00E226DD" w:rsidRDefault="00DB26C3" w:rsidP="00DB26C3">
      <w:pPr>
        <w:pStyle w:val="NoSpacing"/>
        <w:spacing w:line="360" w:lineRule="auto"/>
        <w:jc w:val="both"/>
        <w:rPr>
          <w:color w:val="000000" w:themeColor="text1"/>
          <w:lang w:val="en-GB"/>
        </w:rPr>
      </w:pPr>
    </w:p>
    <w:p w:rsidR="00DB26C3" w:rsidRPr="00BC1C66" w:rsidRDefault="00DB26C3" w:rsidP="00DB26C3">
      <w:pPr>
        <w:pStyle w:val="NoSpacing"/>
        <w:spacing w:line="360" w:lineRule="auto"/>
        <w:jc w:val="both"/>
        <w:rPr>
          <w:rFonts w:ascii="Times New Roman" w:hAnsi="Times New Roman" w:cs="Times New Roman"/>
          <w:color w:val="000000" w:themeColor="text1"/>
          <w:lang w:val="en-AU"/>
        </w:rPr>
      </w:pPr>
      <w:r w:rsidRPr="00BC1C66">
        <w:rPr>
          <w:rFonts w:ascii="Times New Roman" w:hAnsi="Times New Roman" w:cs="Times New Roman"/>
          <w:color w:val="000000" w:themeColor="text1"/>
          <w:lang w:val="en-AU"/>
        </w:rPr>
        <w:t>Salomon Islands wishes the delegation of Gambia a successful UPR.</w:t>
      </w:r>
    </w:p>
    <w:p w:rsidR="00DB26C3" w:rsidRPr="00BC1C66" w:rsidRDefault="00DB26C3" w:rsidP="00DB26C3">
      <w:pPr>
        <w:pStyle w:val="NoSpacing"/>
        <w:spacing w:line="360" w:lineRule="auto"/>
        <w:jc w:val="both"/>
        <w:rPr>
          <w:rFonts w:ascii="Times New Roman" w:hAnsi="Times New Roman" w:cs="Times New Roman"/>
          <w:color w:val="000000" w:themeColor="text1"/>
          <w:lang w:val="en-AU"/>
        </w:rPr>
      </w:pPr>
    </w:p>
    <w:p w:rsidR="00DB26C3" w:rsidRDefault="00DB26C3" w:rsidP="00DB26C3">
      <w:pPr>
        <w:pStyle w:val="NoSpacing"/>
        <w:spacing w:line="360" w:lineRule="auto"/>
        <w:jc w:val="both"/>
        <w:rPr>
          <w:rFonts w:ascii="Times New Roman" w:hAnsi="Times New Roman" w:cs="Times New Roman"/>
          <w:color w:val="000000" w:themeColor="text1"/>
          <w:lang w:val="en-AU"/>
        </w:rPr>
      </w:pPr>
      <w:r w:rsidRPr="00BC1C66">
        <w:rPr>
          <w:rFonts w:ascii="Times New Roman" w:hAnsi="Times New Roman" w:cs="Times New Roman"/>
          <w:color w:val="000000" w:themeColor="text1"/>
          <w:lang w:val="en-AU"/>
        </w:rPr>
        <w:t xml:space="preserve">I thank you. </w:t>
      </w:r>
    </w:p>
    <w:p w:rsidR="00DB26C3" w:rsidRDefault="00DB26C3" w:rsidP="00DB26C3">
      <w:pPr>
        <w:pStyle w:val="NoSpacing"/>
        <w:spacing w:line="360" w:lineRule="auto"/>
        <w:jc w:val="both"/>
        <w:rPr>
          <w:rFonts w:ascii="Times New Roman" w:hAnsi="Times New Roman" w:cs="Times New Roman"/>
          <w:color w:val="000000" w:themeColor="text1"/>
          <w:lang w:val="en-AU"/>
        </w:rPr>
      </w:pPr>
    </w:p>
    <w:p w:rsidR="00DB26C3" w:rsidRPr="00E226DD" w:rsidRDefault="00DB26C3" w:rsidP="00DB26C3">
      <w:pPr>
        <w:pStyle w:val="NoSpacing"/>
        <w:jc w:val="center"/>
        <w:rPr>
          <w:rFonts w:ascii="Times New Roman" w:hAnsi="Times New Roman" w:cs="Times New Roman"/>
          <w:b/>
          <w:color w:val="000000" w:themeColor="text1"/>
          <w:sz w:val="28"/>
          <w:szCs w:val="28"/>
          <w:lang w:val="en-GB"/>
        </w:rPr>
      </w:pPr>
    </w:p>
    <w:p w:rsidR="00DB26C3" w:rsidRDefault="00DB26C3"/>
    <w:sectPr w:rsidR="00DB26C3" w:rsidSect="00303E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C3"/>
    <w:rsid w:val="00135FA7"/>
    <w:rsid w:val="00303EEF"/>
    <w:rsid w:val="003C4DB9"/>
    <w:rsid w:val="00404350"/>
    <w:rsid w:val="00DB26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DD2EF-A40F-9A42-A8B4-52EFE41E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ABFFF-2762-4D1E-A668-BE4B8C679978}"/>
</file>

<file path=customXml/itemProps2.xml><?xml version="1.0" encoding="utf-8"?>
<ds:datastoreItem xmlns:ds="http://schemas.openxmlformats.org/officeDocument/2006/customXml" ds:itemID="{13EF96C1-1CF8-45B0-B425-3E1B0049EC9E}"/>
</file>

<file path=customXml/itemProps3.xml><?xml version="1.0" encoding="utf-8"?>
<ds:datastoreItem xmlns:ds="http://schemas.openxmlformats.org/officeDocument/2006/customXml" ds:itemID="{A6FF1A48-99F1-4CA7-B694-C5C76F9AEEB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solomonislands03</cp:lastModifiedBy>
  <cp:revision>4</cp:revision>
  <dcterms:created xsi:type="dcterms:W3CDTF">2019-10-31T08:04:00Z</dcterms:created>
  <dcterms:modified xsi:type="dcterms:W3CDTF">2019-10-31T08:11:00Z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