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C9" w:rsidRPr="00EE03C9" w:rsidRDefault="00EE03C9" w:rsidP="00144D85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asciiTheme="minorHAnsi" w:eastAsiaTheme="minorHAnsi" w:hAnsiTheme="minorHAnsi" w:cstheme="minorBidi"/>
          <w:b/>
          <w:noProof w:val="0"/>
          <w:u w:val="single"/>
          <w:lang w:val="fr-CH"/>
        </w:rPr>
      </w:pPr>
    </w:p>
    <w:p w:rsidR="00580DD3" w:rsidRPr="005A4C08" w:rsidRDefault="00580DD3" w:rsidP="00E862A4">
      <w:pPr>
        <w:overflowPunct/>
        <w:autoSpaceDE/>
        <w:autoSpaceDN/>
        <w:adjustRightInd/>
        <w:spacing w:line="259" w:lineRule="auto"/>
        <w:ind w:left="567" w:right="991"/>
        <w:rPr>
          <w:rFonts w:eastAsiaTheme="minorHAnsi"/>
          <w:noProof w:val="0"/>
          <w:sz w:val="28"/>
          <w:szCs w:val="28"/>
          <w:lang w:val="fr-CH"/>
        </w:rPr>
      </w:pPr>
    </w:p>
    <w:p w:rsidR="005A4C08" w:rsidRPr="004021F4" w:rsidRDefault="005A4C08" w:rsidP="005A4C08">
      <w:pPr>
        <w:overflowPunct/>
        <w:autoSpaceDE/>
        <w:autoSpaceDN/>
        <w:adjustRightInd/>
        <w:ind w:left="567" w:right="991"/>
        <w:jc w:val="center"/>
        <w:rPr>
          <w:bCs/>
          <w:noProof w:val="0"/>
          <w:sz w:val="32"/>
          <w:szCs w:val="32"/>
          <w:lang w:val="fr-CH" w:eastAsia="fr-FR"/>
        </w:rPr>
      </w:pPr>
      <w:r w:rsidRPr="004021F4">
        <w:rPr>
          <w:bCs/>
          <w:noProof w:val="0"/>
          <w:sz w:val="32"/>
          <w:szCs w:val="32"/>
          <w:lang w:val="fr-CH" w:eastAsia="fr-FR"/>
        </w:rPr>
        <w:t xml:space="preserve">DECLARATION DE LA REPUBLIQUE DU TCHAD </w:t>
      </w:r>
    </w:p>
    <w:p w:rsidR="004021F4" w:rsidRDefault="005A4C08" w:rsidP="004021F4">
      <w:pPr>
        <w:overflowPunct/>
        <w:autoSpaceDE/>
        <w:autoSpaceDN/>
        <w:adjustRightInd/>
        <w:ind w:left="567" w:right="991"/>
        <w:jc w:val="center"/>
        <w:rPr>
          <w:bCs/>
          <w:noProof w:val="0"/>
          <w:sz w:val="32"/>
          <w:szCs w:val="32"/>
          <w:lang w:val="fr-CH" w:eastAsia="fr-FR"/>
        </w:rPr>
      </w:pPr>
      <w:r w:rsidRPr="004021F4">
        <w:rPr>
          <w:bCs/>
          <w:noProof w:val="0"/>
          <w:sz w:val="32"/>
          <w:szCs w:val="32"/>
          <w:lang w:val="fr-CH" w:eastAsia="fr-FR"/>
        </w:rPr>
        <w:t xml:space="preserve">A L’OCCASION DE </w:t>
      </w:r>
      <w:r w:rsidR="004021F4" w:rsidRPr="004021F4">
        <w:rPr>
          <w:bCs/>
          <w:noProof w:val="0"/>
          <w:sz w:val="32"/>
          <w:szCs w:val="32"/>
          <w:lang w:val="fr-CH" w:eastAsia="fr-FR"/>
        </w:rPr>
        <w:t xml:space="preserve">LA </w:t>
      </w:r>
      <w:r w:rsidR="004021F4" w:rsidRPr="00577B46">
        <w:rPr>
          <w:bCs/>
          <w:noProof w:val="0"/>
          <w:sz w:val="32"/>
          <w:szCs w:val="32"/>
          <w:lang w:val="fr-FR" w:eastAsia="fr-FR"/>
        </w:rPr>
        <w:t>34</w:t>
      </w:r>
      <w:r w:rsidR="004021F4" w:rsidRPr="00577B46">
        <w:rPr>
          <w:bCs/>
          <w:noProof w:val="0"/>
          <w:sz w:val="32"/>
          <w:szCs w:val="32"/>
          <w:vertAlign w:val="superscript"/>
          <w:lang w:val="fr-FR" w:eastAsia="fr-FR"/>
        </w:rPr>
        <w:t>ème</w:t>
      </w:r>
      <w:r w:rsidR="004021F4">
        <w:rPr>
          <w:bCs/>
          <w:noProof w:val="0"/>
          <w:sz w:val="32"/>
          <w:szCs w:val="32"/>
          <w:lang w:val="fr-FR" w:eastAsia="fr-FR"/>
        </w:rPr>
        <w:t xml:space="preserve"> SESSION </w:t>
      </w:r>
      <w:r w:rsidR="004021F4" w:rsidRPr="004021F4">
        <w:rPr>
          <w:bCs/>
          <w:noProof w:val="0"/>
          <w:sz w:val="32"/>
          <w:szCs w:val="32"/>
          <w:lang w:val="fr-CH" w:eastAsia="fr-FR"/>
        </w:rPr>
        <w:t>DU GROUPE DE TRAVAIL DE L’EXAMEN PÉRIODIQUE UNIVERSEL</w:t>
      </w:r>
    </w:p>
    <w:p w:rsidR="00306D4C" w:rsidRPr="00306D4C" w:rsidRDefault="004021F4" w:rsidP="00306D4C">
      <w:pPr>
        <w:overflowPunct/>
        <w:autoSpaceDE/>
        <w:autoSpaceDN/>
        <w:adjustRightInd/>
        <w:ind w:left="567" w:right="991"/>
        <w:jc w:val="center"/>
        <w:rPr>
          <w:bCs/>
          <w:noProof w:val="0"/>
          <w:sz w:val="32"/>
          <w:szCs w:val="32"/>
          <w:lang w:val="fr-FR" w:eastAsia="fr-FR"/>
        </w:rPr>
      </w:pPr>
      <w:r w:rsidRPr="00577B46">
        <w:rPr>
          <w:bCs/>
          <w:noProof w:val="0"/>
          <w:sz w:val="32"/>
          <w:szCs w:val="32"/>
          <w:lang w:val="fr-FR" w:eastAsia="fr-FR"/>
        </w:rPr>
        <w:t xml:space="preserve">DE </w:t>
      </w:r>
      <w:r w:rsidR="00306D4C" w:rsidRPr="00306D4C">
        <w:rPr>
          <w:bCs/>
          <w:noProof w:val="0"/>
          <w:sz w:val="32"/>
          <w:szCs w:val="32"/>
          <w:lang w:val="fr-FR" w:eastAsia="fr-FR"/>
        </w:rPr>
        <w:t>LA REPUBLIQUE ARABE D’EGYPTE</w:t>
      </w:r>
    </w:p>
    <w:p w:rsidR="00306D4C" w:rsidRPr="00306D4C" w:rsidRDefault="00306D4C" w:rsidP="00306D4C">
      <w:pPr>
        <w:overflowPunct/>
        <w:autoSpaceDE/>
        <w:autoSpaceDN/>
        <w:adjustRightInd/>
        <w:ind w:left="567" w:right="991"/>
        <w:jc w:val="center"/>
        <w:rPr>
          <w:bCs/>
          <w:noProof w:val="0"/>
          <w:sz w:val="32"/>
          <w:szCs w:val="32"/>
          <w:lang w:val="fr-FR" w:eastAsia="fr-FR"/>
        </w:rPr>
      </w:pPr>
    </w:p>
    <w:p w:rsidR="00306D4C" w:rsidRPr="00306D4C" w:rsidRDefault="00306D4C" w:rsidP="00306D4C">
      <w:pPr>
        <w:overflowPunct/>
        <w:autoSpaceDE/>
        <w:autoSpaceDN/>
        <w:adjustRightInd/>
        <w:ind w:left="567" w:right="991"/>
        <w:jc w:val="center"/>
        <w:rPr>
          <w:bCs/>
          <w:noProof w:val="0"/>
          <w:sz w:val="32"/>
          <w:szCs w:val="32"/>
          <w:lang w:val="fr-FR" w:eastAsia="fr-FR"/>
        </w:rPr>
      </w:pPr>
      <w:r w:rsidRPr="00306D4C">
        <w:rPr>
          <w:bCs/>
          <w:noProof w:val="0"/>
          <w:sz w:val="32"/>
          <w:szCs w:val="32"/>
          <w:lang w:val="fr-FR" w:eastAsia="fr-FR"/>
        </w:rPr>
        <w:t>Genève, le 13 Novembre 2019</w:t>
      </w:r>
    </w:p>
    <w:p w:rsidR="00306D4C" w:rsidRDefault="00306D4C" w:rsidP="00306D4C">
      <w:pPr>
        <w:overflowPunct/>
        <w:autoSpaceDE/>
        <w:autoSpaceDN/>
        <w:adjustRightInd/>
        <w:ind w:left="567" w:right="991"/>
        <w:jc w:val="center"/>
        <w:rPr>
          <w:bCs/>
          <w:noProof w:val="0"/>
          <w:sz w:val="32"/>
          <w:szCs w:val="32"/>
          <w:lang w:val="fr-FR" w:eastAsia="fr-FR"/>
        </w:rPr>
      </w:pPr>
    </w:p>
    <w:p w:rsidR="00306D4C" w:rsidRPr="00306D4C" w:rsidRDefault="00306D4C" w:rsidP="00306D4C">
      <w:pPr>
        <w:overflowPunct/>
        <w:autoSpaceDE/>
        <w:autoSpaceDN/>
        <w:adjustRightInd/>
        <w:ind w:left="567" w:right="991"/>
        <w:jc w:val="center"/>
        <w:rPr>
          <w:bCs/>
          <w:noProof w:val="0"/>
          <w:sz w:val="32"/>
          <w:szCs w:val="32"/>
          <w:lang w:val="fr-FR" w:eastAsia="fr-FR"/>
        </w:rPr>
      </w:pPr>
    </w:p>
    <w:p w:rsidR="00306D4C" w:rsidRDefault="00306D4C" w:rsidP="00306D4C">
      <w:pPr>
        <w:overflowPunct/>
        <w:autoSpaceDE/>
        <w:autoSpaceDN/>
        <w:adjustRightInd/>
        <w:ind w:left="567" w:right="991"/>
        <w:rPr>
          <w:bCs/>
          <w:noProof w:val="0"/>
          <w:sz w:val="28"/>
          <w:szCs w:val="28"/>
          <w:lang w:val="fr-FR" w:eastAsia="fr-FR"/>
        </w:rPr>
      </w:pPr>
      <w:r w:rsidRPr="00306D4C">
        <w:rPr>
          <w:bCs/>
          <w:noProof w:val="0"/>
          <w:sz w:val="28"/>
          <w:szCs w:val="28"/>
          <w:lang w:val="fr-FR" w:eastAsia="fr-FR"/>
        </w:rPr>
        <w:t xml:space="preserve">Monsieur le </w:t>
      </w:r>
      <w:r w:rsidRPr="00306D4C">
        <w:rPr>
          <w:bCs/>
          <w:noProof w:val="0"/>
          <w:sz w:val="28"/>
          <w:szCs w:val="28"/>
          <w:lang w:val="fr-FR" w:eastAsia="fr-FR"/>
        </w:rPr>
        <w:t>Président,</w:t>
      </w:r>
    </w:p>
    <w:p w:rsidR="00306D4C" w:rsidRPr="00306D4C" w:rsidRDefault="00306D4C" w:rsidP="00306D4C">
      <w:pPr>
        <w:overflowPunct/>
        <w:autoSpaceDE/>
        <w:autoSpaceDN/>
        <w:adjustRightInd/>
        <w:ind w:left="567" w:right="991"/>
        <w:jc w:val="both"/>
        <w:rPr>
          <w:bCs/>
          <w:noProof w:val="0"/>
          <w:sz w:val="28"/>
          <w:szCs w:val="28"/>
          <w:lang w:val="fr-FR" w:eastAsia="fr-FR"/>
        </w:rPr>
      </w:pPr>
    </w:p>
    <w:p w:rsidR="00306D4C" w:rsidRDefault="00306D4C" w:rsidP="00306D4C">
      <w:pPr>
        <w:overflowPunct/>
        <w:autoSpaceDE/>
        <w:autoSpaceDN/>
        <w:adjustRightInd/>
        <w:ind w:left="567" w:right="991"/>
        <w:jc w:val="both"/>
        <w:rPr>
          <w:bCs/>
          <w:noProof w:val="0"/>
          <w:sz w:val="28"/>
          <w:szCs w:val="28"/>
          <w:lang w:val="fr-FR" w:eastAsia="fr-FR"/>
        </w:rPr>
      </w:pPr>
      <w:r w:rsidRPr="00306D4C">
        <w:rPr>
          <w:bCs/>
          <w:noProof w:val="0"/>
          <w:sz w:val="28"/>
          <w:szCs w:val="28"/>
          <w:lang w:val="fr-FR" w:eastAsia="fr-FR"/>
        </w:rPr>
        <w:t xml:space="preserve">La délégation du Tchad salue la délégation Egyptienne et la félicite de </w:t>
      </w:r>
      <w:r>
        <w:rPr>
          <w:bCs/>
          <w:noProof w:val="0"/>
          <w:sz w:val="28"/>
          <w:szCs w:val="28"/>
          <w:lang w:val="fr-FR" w:eastAsia="fr-FR"/>
        </w:rPr>
        <w:t xml:space="preserve">la </w:t>
      </w:r>
      <w:r w:rsidRPr="00306D4C">
        <w:rPr>
          <w:bCs/>
          <w:noProof w:val="0"/>
          <w:sz w:val="28"/>
          <w:szCs w:val="28"/>
          <w:lang w:val="fr-FR" w:eastAsia="fr-FR"/>
        </w:rPr>
        <w:t>présentation de son rapport au titre du 3</w:t>
      </w:r>
      <w:r w:rsidRPr="00306D4C">
        <w:rPr>
          <w:bCs/>
          <w:noProof w:val="0"/>
          <w:sz w:val="28"/>
          <w:szCs w:val="28"/>
          <w:vertAlign w:val="superscript"/>
          <w:lang w:val="fr-FR" w:eastAsia="fr-FR"/>
        </w:rPr>
        <w:t>ème</w:t>
      </w:r>
      <w:r>
        <w:rPr>
          <w:bCs/>
          <w:noProof w:val="0"/>
          <w:sz w:val="28"/>
          <w:szCs w:val="28"/>
          <w:lang w:val="fr-FR" w:eastAsia="fr-FR"/>
        </w:rPr>
        <w:t xml:space="preserve"> </w:t>
      </w:r>
      <w:r w:rsidRPr="00306D4C">
        <w:rPr>
          <w:bCs/>
          <w:noProof w:val="0"/>
          <w:sz w:val="28"/>
          <w:szCs w:val="28"/>
          <w:lang w:val="fr-FR" w:eastAsia="fr-FR"/>
        </w:rPr>
        <w:t>cycle de l’Examen Périodique Universel contenant des pertinentes informations.</w:t>
      </w:r>
    </w:p>
    <w:p w:rsidR="00306D4C" w:rsidRPr="00306D4C" w:rsidRDefault="00306D4C" w:rsidP="00306D4C">
      <w:pPr>
        <w:overflowPunct/>
        <w:autoSpaceDE/>
        <w:autoSpaceDN/>
        <w:adjustRightInd/>
        <w:ind w:left="567" w:right="991"/>
        <w:jc w:val="both"/>
        <w:rPr>
          <w:bCs/>
          <w:noProof w:val="0"/>
          <w:sz w:val="28"/>
          <w:szCs w:val="28"/>
          <w:lang w:val="fr-FR" w:eastAsia="fr-FR"/>
        </w:rPr>
      </w:pPr>
    </w:p>
    <w:p w:rsidR="00306D4C" w:rsidRDefault="00306D4C" w:rsidP="00306D4C">
      <w:pPr>
        <w:overflowPunct/>
        <w:autoSpaceDE/>
        <w:autoSpaceDN/>
        <w:adjustRightInd/>
        <w:ind w:left="567" w:right="991"/>
        <w:jc w:val="both"/>
        <w:rPr>
          <w:bCs/>
          <w:noProof w:val="0"/>
          <w:sz w:val="28"/>
          <w:szCs w:val="28"/>
          <w:lang w:val="fr-FR" w:eastAsia="fr-FR"/>
        </w:rPr>
      </w:pPr>
      <w:r w:rsidRPr="00306D4C">
        <w:rPr>
          <w:bCs/>
          <w:noProof w:val="0"/>
          <w:sz w:val="28"/>
          <w:szCs w:val="28"/>
          <w:lang w:val="fr-FR" w:eastAsia="fr-FR"/>
        </w:rPr>
        <w:t>La délégation du Tchad note avec satisfaction les mesures positives prises par le Gouvernement égyptien pour renforcer la structure institutionnelle des droits de l’homme.</w:t>
      </w:r>
    </w:p>
    <w:p w:rsidR="00306D4C" w:rsidRPr="00306D4C" w:rsidRDefault="00306D4C" w:rsidP="00306D4C">
      <w:pPr>
        <w:overflowPunct/>
        <w:autoSpaceDE/>
        <w:autoSpaceDN/>
        <w:adjustRightInd/>
        <w:ind w:left="567" w:right="991"/>
        <w:jc w:val="both"/>
        <w:rPr>
          <w:bCs/>
          <w:noProof w:val="0"/>
          <w:sz w:val="28"/>
          <w:szCs w:val="28"/>
          <w:lang w:val="fr-FR" w:eastAsia="fr-FR"/>
        </w:rPr>
      </w:pPr>
    </w:p>
    <w:p w:rsidR="00306D4C" w:rsidRDefault="00306D4C" w:rsidP="00306D4C">
      <w:pPr>
        <w:overflowPunct/>
        <w:autoSpaceDE/>
        <w:autoSpaceDN/>
        <w:adjustRightInd/>
        <w:ind w:left="567" w:right="991"/>
        <w:jc w:val="both"/>
        <w:rPr>
          <w:bCs/>
          <w:noProof w:val="0"/>
          <w:sz w:val="28"/>
          <w:szCs w:val="28"/>
          <w:lang w:val="fr-FR" w:eastAsia="fr-FR"/>
        </w:rPr>
      </w:pPr>
      <w:r w:rsidRPr="00306D4C">
        <w:rPr>
          <w:bCs/>
          <w:noProof w:val="0"/>
          <w:sz w:val="28"/>
          <w:szCs w:val="28"/>
          <w:lang w:val="fr-FR" w:eastAsia="fr-FR"/>
        </w:rPr>
        <w:t>Toutefois, dans un esprit constructif, la délégation</w:t>
      </w:r>
      <w:r>
        <w:rPr>
          <w:bCs/>
          <w:noProof w:val="0"/>
          <w:sz w:val="28"/>
          <w:szCs w:val="28"/>
          <w:lang w:val="fr-FR" w:eastAsia="fr-FR"/>
        </w:rPr>
        <w:t xml:space="preserve"> du Tchad recommande à l’Egypte</w:t>
      </w:r>
      <w:r w:rsidRPr="00306D4C">
        <w:rPr>
          <w:bCs/>
          <w:noProof w:val="0"/>
          <w:sz w:val="28"/>
          <w:szCs w:val="28"/>
          <w:lang w:val="fr-FR" w:eastAsia="fr-FR"/>
        </w:rPr>
        <w:t xml:space="preserve"> d’adopter des lois et des mesures en vue d’une meilleure coordination des politiques de lutte contre les facteurs négatifs de la migration et d’une meilleure gouvernance de la migration économique </w:t>
      </w:r>
    </w:p>
    <w:p w:rsidR="00306D4C" w:rsidRPr="00306D4C" w:rsidRDefault="00306D4C" w:rsidP="00306D4C">
      <w:pPr>
        <w:overflowPunct/>
        <w:autoSpaceDE/>
        <w:autoSpaceDN/>
        <w:adjustRightInd/>
        <w:ind w:left="567" w:right="991"/>
        <w:jc w:val="both"/>
        <w:rPr>
          <w:bCs/>
          <w:noProof w:val="0"/>
          <w:sz w:val="28"/>
          <w:szCs w:val="28"/>
          <w:lang w:val="fr-FR" w:eastAsia="fr-FR"/>
        </w:rPr>
      </w:pPr>
    </w:p>
    <w:p w:rsidR="00306D4C" w:rsidRDefault="00306D4C" w:rsidP="00306D4C">
      <w:pPr>
        <w:overflowPunct/>
        <w:autoSpaceDE/>
        <w:autoSpaceDN/>
        <w:adjustRightInd/>
        <w:ind w:left="567" w:right="991"/>
        <w:jc w:val="both"/>
        <w:rPr>
          <w:bCs/>
          <w:noProof w:val="0"/>
          <w:sz w:val="28"/>
          <w:szCs w:val="28"/>
          <w:lang w:val="fr-FR" w:eastAsia="fr-FR"/>
        </w:rPr>
      </w:pPr>
      <w:r w:rsidRPr="00306D4C">
        <w:rPr>
          <w:bCs/>
          <w:noProof w:val="0"/>
          <w:sz w:val="28"/>
          <w:szCs w:val="28"/>
          <w:lang w:val="fr-FR" w:eastAsia="fr-FR"/>
        </w:rPr>
        <w:t>Le Tchad souhaite à la délégation Egyptienne un examen couronné de succès.</w:t>
      </w:r>
    </w:p>
    <w:p w:rsidR="00306D4C" w:rsidRPr="00306D4C" w:rsidRDefault="00306D4C" w:rsidP="00306D4C">
      <w:pPr>
        <w:overflowPunct/>
        <w:autoSpaceDE/>
        <w:autoSpaceDN/>
        <w:adjustRightInd/>
        <w:ind w:left="567" w:right="991"/>
        <w:jc w:val="both"/>
        <w:rPr>
          <w:bCs/>
          <w:noProof w:val="0"/>
          <w:sz w:val="28"/>
          <w:szCs w:val="28"/>
          <w:lang w:val="fr-FR" w:eastAsia="fr-FR"/>
        </w:rPr>
      </w:pPr>
    </w:p>
    <w:p w:rsidR="002A0307" w:rsidRPr="00306D4C" w:rsidRDefault="00306D4C" w:rsidP="00306D4C">
      <w:pPr>
        <w:overflowPunct/>
        <w:autoSpaceDE/>
        <w:autoSpaceDN/>
        <w:adjustRightInd/>
        <w:ind w:left="567" w:right="991"/>
        <w:jc w:val="both"/>
        <w:rPr>
          <w:noProof w:val="0"/>
          <w:sz w:val="28"/>
          <w:szCs w:val="28"/>
          <w:lang w:val="fr-CH" w:eastAsia="fr-CH"/>
        </w:rPr>
      </w:pPr>
      <w:r w:rsidRPr="00306D4C">
        <w:rPr>
          <w:bCs/>
          <w:noProof w:val="0"/>
          <w:sz w:val="28"/>
          <w:szCs w:val="28"/>
          <w:lang w:val="fr-FR" w:eastAsia="fr-FR"/>
        </w:rPr>
        <w:t>Je vous remercie.</w:t>
      </w:r>
    </w:p>
    <w:sectPr w:rsidR="002A0307" w:rsidRPr="00306D4C" w:rsidSect="00A43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425" w:bottom="993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20" w:rsidRDefault="00D74D20" w:rsidP="0000663D">
      <w:r>
        <w:separator/>
      </w:r>
    </w:p>
  </w:endnote>
  <w:endnote w:type="continuationSeparator" w:id="0">
    <w:p w:rsidR="00D74D20" w:rsidRDefault="00D74D20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F4" w:rsidRPr="004021F4">
          <w:rPr>
            <w:lang w:val="fr-FR"/>
          </w:rPr>
          <w:t>2</w:t>
        </w:r>
        <w:r>
          <w:fldChar w:fldCharType="end"/>
        </w:r>
      </w:p>
    </w:sdtContent>
  </w:sdt>
  <w:p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4C" w:rsidRDefault="00306D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20" w:rsidRDefault="00D74D20" w:rsidP="0000663D">
      <w:r>
        <w:separator/>
      </w:r>
    </w:p>
  </w:footnote>
  <w:footnote w:type="continuationSeparator" w:id="0">
    <w:p w:rsidR="00D74D20" w:rsidRDefault="00D74D20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4C" w:rsidRDefault="00306D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D" w:rsidRPr="00565710" w:rsidRDefault="0000663D" w:rsidP="00306D4C">
    <w:pPr>
      <w:ind w:right="991"/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  <w:bookmarkStart w:id="0" w:name="_GoBack"/>
    <w:bookmarkEnd w:id="0"/>
  </w:p>
  <w:p w:rsidR="0000663D" w:rsidRPr="00565710" w:rsidRDefault="00306D4C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2469515</wp:posOffset>
          </wp:positionH>
          <wp:positionV relativeFrom="page">
            <wp:posOffset>820226</wp:posOffset>
          </wp:positionV>
          <wp:extent cx="1323975" cy="116732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95" cy="1167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:rsidR="0000663D" w:rsidRDefault="0000663D" w:rsidP="00306D4C">
    <w:pPr>
      <w:pStyle w:val="Sansinterligne"/>
      <w:tabs>
        <w:tab w:val="left" w:pos="3828"/>
        <w:tab w:val="left" w:pos="4200"/>
      </w:tabs>
      <w:rPr>
        <w:b/>
        <w:sz w:val="16"/>
        <w:szCs w:val="16"/>
      </w:rPr>
    </w:pPr>
    <w:r>
      <w:rPr>
        <w:b/>
        <w:sz w:val="16"/>
        <w:szCs w:val="16"/>
      </w:rPr>
      <w:tab/>
    </w:r>
    <w:r w:rsidR="00306D4C">
      <w:rPr>
        <w:b/>
        <w:sz w:val="16"/>
        <w:szCs w:val="16"/>
      </w:rPr>
      <w:tab/>
    </w: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:rsidR="0000663D" w:rsidRDefault="000066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4C" w:rsidRDefault="00306D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663D"/>
    <w:rsid w:val="00051635"/>
    <w:rsid w:val="000B0279"/>
    <w:rsid w:val="000D1610"/>
    <w:rsid w:val="00140670"/>
    <w:rsid w:val="00144D85"/>
    <w:rsid w:val="0016279D"/>
    <w:rsid w:val="0016508A"/>
    <w:rsid w:val="00195D49"/>
    <w:rsid w:val="00220E70"/>
    <w:rsid w:val="002A0307"/>
    <w:rsid w:val="00306D4C"/>
    <w:rsid w:val="00331354"/>
    <w:rsid w:val="0036399A"/>
    <w:rsid w:val="003737D8"/>
    <w:rsid w:val="00381CFE"/>
    <w:rsid w:val="003E35CE"/>
    <w:rsid w:val="004021F4"/>
    <w:rsid w:val="004A053A"/>
    <w:rsid w:val="004B706A"/>
    <w:rsid w:val="004E0946"/>
    <w:rsid w:val="00501044"/>
    <w:rsid w:val="00547317"/>
    <w:rsid w:val="00552506"/>
    <w:rsid w:val="00565710"/>
    <w:rsid w:val="00577B46"/>
    <w:rsid w:val="00580DD3"/>
    <w:rsid w:val="005A24B6"/>
    <w:rsid w:val="005A4C08"/>
    <w:rsid w:val="00654B88"/>
    <w:rsid w:val="0066744E"/>
    <w:rsid w:val="00676438"/>
    <w:rsid w:val="006C5B41"/>
    <w:rsid w:val="006E6966"/>
    <w:rsid w:val="00715974"/>
    <w:rsid w:val="00751E01"/>
    <w:rsid w:val="007B7116"/>
    <w:rsid w:val="00817571"/>
    <w:rsid w:val="00893815"/>
    <w:rsid w:val="008A6DE2"/>
    <w:rsid w:val="008C2FA7"/>
    <w:rsid w:val="00984D55"/>
    <w:rsid w:val="009C7C61"/>
    <w:rsid w:val="00A112D5"/>
    <w:rsid w:val="00A344CB"/>
    <w:rsid w:val="00A37A2E"/>
    <w:rsid w:val="00A438D1"/>
    <w:rsid w:val="00B60E77"/>
    <w:rsid w:val="00BA7C65"/>
    <w:rsid w:val="00CA36FF"/>
    <w:rsid w:val="00D15130"/>
    <w:rsid w:val="00D74D20"/>
    <w:rsid w:val="00DA3767"/>
    <w:rsid w:val="00DA4EBC"/>
    <w:rsid w:val="00DB0231"/>
    <w:rsid w:val="00DB1D80"/>
    <w:rsid w:val="00DC2F4B"/>
    <w:rsid w:val="00DD16AE"/>
    <w:rsid w:val="00E00898"/>
    <w:rsid w:val="00E54080"/>
    <w:rsid w:val="00E804B3"/>
    <w:rsid w:val="00E862A4"/>
    <w:rsid w:val="00E91376"/>
    <w:rsid w:val="00EB3A67"/>
    <w:rsid w:val="00ED0B46"/>
    <w:rsid w:val="00EE03C9"/>
    <w:rsid w:val="00F23B75"/>
    <w:rsid w:val="00F2463B"/>
    <w:rsid w:val="00F36B70"/>
    <w:rsid w:val="00F45D30"/>
    <w:rsid w:val="00F75E4B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customStyle="1" w:styleId="Textebrut1">
    <w:name w:val="Texte brut1"/>
    <w:basedOn w:val="Normal"/>
    <w:rsid w:val="00F2463B"/>
    <w:pPr>
      <w:suppressAutoHyphens/>
      <w:overflowPunct/>
      <w:autoSpaceDE/>
      <w:adjustRightInd/>
      <w:spacing w:after="200" w:line="276" w:lineRule="auto"/>
      <w:textAlignment w:val="baseline"/>
    </w:pPr>
    <w:rPr>
      <w:rFonts w:ascii="Courier New" w:hAnsi="Courier New" w:cs="Courier New"/>
      <w:noProof w:val="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03DDA-E4BE-467D-957A-0C8FE7E086B2}"/>
</file>

<file path=customXml/itemProps2.xml><?xml version="1.0" encoding="utf-8"?>
<ds:datastoreItem xmlns:ds="http://schemas.openxmlformats.org/officeDocument/2006/customXml" ds:itemID="{BE319B24-DD81-407B-9D26-01C6EF0AB6C1}"/>
</file>

<file path=customXml/itemProps3.xml><?xml version="1.0" encoding="utf-8"?>
<ds:datastoreItem xmlns:ds="http://schemas.openxmlformats.org/officeDocument/2006/customXml" ds:itemID="{39AF3CD4-8925-4D8F-912D-C71EA662F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2019-09-19T07:34:00Z</cp:lastPrinted>
  <dcterms:created xsi:type="dcterms:W3CDTF">2019-11-12T13:27:00Z</dcterms:created>
  <dcterms:modified xsi:type="dcterms:W3CDTF">2019-11-12T13:27:00Z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