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CA" w:rsidRPr="00A950F8" w:rsidRDefault="003739FE" w:rsidP="004175FE">
      <w:pPr>
        <w:spacing w:after="0"/>
        <w:jc w:val="center"/>
        <w:rPr>
          <w:rFonts w:ascii="Pyidaungsu" w:hAnsi="Pyidaungsu" w:cs="Pyidaungsu"/>
          <w:b/>
          <w:sz w:val="26"/>
          <w:szCs w:val="26"/>
          <w:lang w:val="en-US"/>
        </w:rPr>
      </w:pPr>
      <w:bookmarkStart w:id="0" w:name="_GoBack"/>
      <w:bookmarkEnd w:id="0"/>
      <w:r w:rsidRPr="00A950F8">
        <w:rPr>
          <w:rFonts w:ascii="Pyidaungsu" w:hAnsi="Pyidaungsu" w:cs="Pyidaungsu"/>
          <w:b/>
          <w:sz w:val="26"/>
          <w:szCs w:val="26"/>
          <w:lang w:val="en-US"/>
        </w:rPr>
        <w:t xml:space="preserve">Statement by Myanmar Delegation at the </w:t>
      </w:r>
    </w:p>
    <w:p w:rsidR="003739FE" w:rsidRPr="00A950F8" w:rsidRDefault="00C917E6" w:rsidP="004175FE">
      <w:pPr>
        <w:spacing w:after="0"/>
        <w:jc w:val="center"/>
        <w:rPr>
          <w:rFonts w:ascii="Pyidaungsu" w:hAnsi="Pyidaungsu" w:cs="Pyidaungsu"/>
          <w:b/>
          <w:sz w:val="26"/>
          <w:szCs w:val="26"/>
          <w:lang w:val="en-US"/>
        </w:rPr>
      </w:pPr>
      <w:proofErr w:type="gramStart"/>
      <w:r>
        <w:rPr>
          <w:rFonts w:ascii="Pyidaungsu" w:hAnsi="Pyidaungsu" w:cs="Pyidaungsu"/>
          <w:b/>
          <w:sz w:val="26"/>
          <w:szCs w:val="26"/>
          <w:lang w:val="en-US"/>
        </w:rPr>
        <w:t>34</w:t>
      </w:r>
      <w:r w:rsidRPr="00C917E6">
        <w:rPr>
          <w:rFonts w:ascii="Pyidaungsu" w:hAnsi="Pyidaungsu" w:cs="Pyidaungsu"/>
          <w:b/>
          <w:sz w:val="26"/>
          <w:szCs w:val="26"/>
          <w:vertAlign w:val="superscript"/>
          <w:lang w:val="en-US"/>
        </w:rPr>
        <w:t>th</w:t>
      </w:r>
      <w:r>
        <w:rPr>
          <w:rFonts w:ascii="Pyidaungsu" w:hAnsi="Pyidaungsu" w:cs="Pyidaungsu"/>
          <w:b/>
          <w:sz w:val="26"/>
          <w:szCs w:val="26"/>
          <w:lang w:val="en-US"/>
        </w:rPr>
        <w:t xml:space="preserve"> </w:t>
      </w:r>
      <w:r w:rsidR="003739FE" w:rsidRPr="00A950F8">
        <w:rPr>
          <w:rFonts w:ascii="Pyidaungsu" w:hAnsi="Pyidaungsu" w:cs="Pyidaungsu"/>
          <w:b/>
          <w:sz w:val="26"/>
          <w:szCs w:val="26"/>
          <w:lang w:val="en-US"/>
        </w:rPr>
        <w:t xml:space="preserve"> Session</w:t>
      </w:r>
      <w:proofErr w:type="gramEnd"/>
      <w:r w:rsidR="003739FE" w:rsidRPr="00A950F8">
        <w:rPr>
          <w:rFonts w:ascii="Pyidaungsu" w:hAnsi="Pyidaungsu" w:cs="Pyidaungsu"/>
          <w:b/>
          <w:sz w:val="26"/>
          <w:szCs w:val="26"/>
          <w:lang w:val="en-US"/>
        </w:rPr>
        <w:t xml:space="preserve"> of the UPR Working Group of </w:t>
      </w:r>
      <w:r w:rsidR="004D3BC6">
        <w:rPr>
          <w:rFonts w:ascii="Pyidaungsu" w:hAnsi="Pyidaungsu" w:cs="Pyidaungsu"/>
          <w:b/>
          <w:sz w:val="26"/>
          <w:szCs w:val="26"/>
          <w:lang w:val="en-US"/>
        </w:rPr>
        <w:t xml:space="preserve">Bolivia </w:t>
      </w:r>
    </w:p>
    <w:p w:rsidR="003739FE" w:rsidRDefault="004D3BC6" w:rsidP="004175FE">
      <w:pPr>
        <w:spacing w:after="0"/>
        <w:jc w:val="center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5</w:t>
      </w:r>
      <w:r w:rsidR="00C917E6">
        <w:rPr>
          <w:rFonts w:ascii="Pyidaungsu" w:hAnsi="Pyidaungsu" w:cs="Pyidaungsu"/>
          <w:sz w:val="26"/>
          <w:szCs w:val="26"/>
          <w:lang w:val="en-US"/>
        </w:rPr>
        <w:t xml:space="preserve"> November</w:t>
      </w:r>
      <w:r w:rsidR="003739FE" w:rsidRPr="00A950F8">
        <w:rPr>
          <w:rFonts w:ascii="Pyidaungsu" w:hAnsi="Pyidaungsu" w:cs="Pyidaungsu"/>
          <w:sz w:val="26"/>
          <w:szCs w:val="26"/>
          <w:lang w:val="en-US"/>
        </w:rPr>
        <w:t xml:space="preserve"> 2019 </w:t>
      </w:r>
    </w:p>
    <w:p w:rsidR="00DB59C7" w:rsidRPr="00A950F8" w:rsidRDefault="003739FE" w:rsidP="00DB59C7">
      <w:pPr>
        <w:jc w:val="both"/>
        <w:rPr>
          <w:rFonts w:ascii="Pyidaungsu" w:hAnsi="Pyidaungsu" w:cs="Pyidaungsu"/>
          <w:sz w:val="26"/>
          <w:szCs w:val="26"/>
          <w:lang w:val="en-US"/>
        </w:rPr>
      </w:pPr>
      <w:r w:rsidRPr="00A950F8">
        <w:rPr>
          <w:rFonts w:ascii="Pyidaungsu" w:hAnsi="Pyidaungsu" w:cs="Pyidaungsu"/>
          <w:sz w:val="26"/>
          <w:szCs w:val="26"/>
          <w:lang w:val="en-US"/>
        </w:rPr>
        <w:t>Mr. President,</w:t>
      </w:r>
    </w:p>
    <w:p w:rsidR="007D5CCA" w:rsidRPr="00A950F8" w:rsidRDefault="00A950F8" w:rsidP="007D5CCA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My delegation </w:t>
      </w:r>
      <w:r w:rsidR="00421F1E" w:rsidRPr="00A950F8">
        <w:rPr>
          <w:rFonts w:ascii="Pyidaungsu" w:hAnsi="Pyidaungsu" w:cs="Pyidaungsu"/>
          <w:sz w:val="26"/>
          <w:szCs w:val="26"/>
          <w:lang w:val="en-US"/>
        </w:rPr>
        <w:t>welcome</w:t>
      </w:r>
      <w:r w:rsidR="00DB59C7" w:rsidRPr="00A950F8">
        <w:rPr>
          <w:rFonts w:ascii="Pyidaungsu" w:hAnsi="Pyidaungsu" w:cs="Pyidaungsu"/>
          <w:sz w:val="26"/>
          <w:szCs w:val="26"/>
          <w:lang w:val="en-US"/>
        </w:rPr>
        <w:t xml:space="preserve">s the delegation of </w:t>
      </w:r>
      <w:r w:rsidR="004D3BC6">
        <w:rPr>
          <w:rFonts w:ascii="Pyidaungsu" w:hAnsi="Pyidaungsu" w:cs="Pyidaungsu"/>
          <w:sz w:val="26"/>
          <w:szCs w:val="26"/>
          <w:lang w:val="en-US"/>
        </w:rPr>
        <w:t xml:space="preserve">the </w:t>
      </w:r>
      <w:proofErr w:type="spellStart"/>
      <w:r w:rsidR="004D3BC6">
        <w:rPr>
          <w:rFonts w:ascii="Pyidaungsu" w:hAnsi="Pyidaungsu" w:cs="Pyidaungsu"/>
          <w:sz w:val="26"/>
          <w:szCs w:val="26"/>
          <w:lang w:val="en-US"/>
        </w:rPr>
        <w:t>Plurinational</w:t>
      </w:r>
      <w:proofErr w:type="spellEnd"/>
      <w:r w:rsidR="004D3BC6">
        <w:rPr>
          <w:rFonts w:ascii="Pyidaungsu" w:hAnsi="Pyidaungsu" w:cs="Pyidaungsu"/>
          <w:sz w:val="26"/>
          <w:szCs w:val="26"/>
          <w:lang w:val="en-US"/>
        </w:rPr>
        <w:t xml:space="preserve"> State of Bolivia </w:t>
      </w:r>
      <w:r w:rsidR="00330AEE">
        <w:rPr>
          <w:rFonts w:ascii="Pyidaungsu" w:hAnsi="Pyidaungsu" w:cs="Pyidaungsu"/>
          <w:sz w:val="26"/>
          <w:szCs w:val="26"/>
          <w:lang w:val="en-US"/>
        </w:rPr>
        <w:t xml:space="preserve">to </w:t>
      </w:r>
      <w:r w:rsidR="004D3BC6">
        <w:rPr>
          <w:rFonts w:ascii="Pyidaungsu" w:hAnsi="Pyidaungsu" w:cs="Pyidaungsu"/>
          <w:sz w:val="26"/>
          <w:szCs w:val="26"/>
          <w:lang w:val="en-US"/>
        </w:rPr>
        <w:t>this session of UPR. We thank</w:t>
      </w:r>
      <w:r w:rsidR="00DB59C7" w:rsidRPr="00A950F8">
        <w:rPr>
          <w:rFonts w:ascii="Pyidaungsu" w:hAnsi="Pyidaungsu" w:cs="Pyidaungsu"/>
          <w:sz w:val="26"/>
          <w:szCs w:val="26"/>
          <w:lang w:val="en-US"/>
        </w:rPr>
        <w:t xml:space="preserve"> </w:t>
      </w:r>
      <w:r w:rsidR="004D3BC6">
        <w:rPr>
          <w:rFonts w:ascii="Pyidaungsu" w:hAnsi="Pyidaungsu" w:cs="Pyidaungsu"/>
          <w:sz w:val="26"/>
          <w:szCs w:val="26"/>
          <w:lang w:val="en-US"/>
        </w:rPr>
        <w:t xml:space="preserve">Bolivia for </w:t>
      </w:r>
      <w:r w:rsidR="007D5CCA" w:rsidRPr="00A950F8">
        <w:rPr>
          <w:rFonts w:ascii="Pyidaungsu" w:hAnsi="Pyidaungsu" w:cs="Pyidaungsu"/>
          <w:sz w:val="26"/>
          <w:szCs w:val="26"/>
          <w:lang w:val="en-US"/>
        </w:rPr>
        <w:t>the prese</w:t>
      </w:r>
      <w:r w:rsidR="004D3BC6">
        <w:rPr>
          <w:rFonts w:ascii="Pyidaungsu" w:hAnsi="Pyidaungsu" w:cs="Pyidaungsu"/>
          <w:sz w:val="26"/>
          <w:szCs w:val="26"/>
          <w:lang w:val="en-US"/>
        </w:rPr>
        <w:t xml:space="preserve">ntation of the national report today. </w:t>
      </w:r>
    </w:p>
    <w:p w:rsidR="00F57425" w:rsidRDefault="00421F1E" w:rsidP="00890532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A950F8">
        <w:rPr>
          <w:rFonts w:ascii="Pyidaungsu" w:hAnsi="Pyidaungsu" w:cs="Pyidaungsu"/>
          <w:sz w:val="26"/>
          <w:szCs w:val="26"/>
          <w:lang w:val="en-US"/>
        </w:rPr>
        <w:t xml:space="preserve">Myanmar </w:t>
      </w:r>
      <w:r w:rsidR="00FC2E7B">
        <w:rPr>
          <w:rFonts w:ascii="Pyidaungsu" w:hAnsi="Pyidaungsu" w:cs="Pyidaungsu"/>
          <w:sz w:val="26"/>
          <w:szCs w:val="26"/>
          <w:lang w:val="en-US"/>
        </w:rPr>
        <w:t>commends Bolivia’s efforts</w:t>
      </w:r>
      <w:r w:rsidR="00DC4794">
        <w:rPr>
          <w:rFonts w:ascii="Pyidaungsu" w:hAnsi="Pyidaungsu" w:cs="Pyidaungsu"/>
          <w:sz w:val="26"/>
          <w:szCs w:val="26"/>
          <w:lang w:val="en-US"/>
        </w:rPr>
        <w:t xml:space="preserve"> and achievements</w:t>
      </w:r>
      <w:r w:rsidR="00FC2E7B">
        <w:rPr>
          <w:rFonts w:ascii="Pyidaungsu" w:hAnsi="Pyidaungsu" w:cs="Pyidaungsu"/>
          <w:sz w:val="26"/>
          <w:szCs w:val="26"/>
          <w:lang w:val="en-US"/>
        </w:rPr>
        <w:t xml:space="preserve"> in implementation of recommendation made since the </w:t>
      </w:r>
      <w:r w:rsidR="00DC4794">
        <w:rPr>
          <w:rFonts w:ascii="Pyidaungsu" w:hAnsi="Pyidaungsu" w:cs="Pyidaungsu"/>
          <w:sz w:val="26"/>
          <w:szCs w:val="26"/>
          <w:lang w:val="en-US"/>
        </w:rPr>
        <w:t xml:space="preserve">second cycle of </w:t>
      </w:r>
      <w:r w:rsidR="00FC2E7B">
        <w:rPr>
          <w:rFonts w:ascii="Pyidaungsu" w:hAnsi="Pyidaungsu" w:cs="Pyidaungsu"/>
          <w:sz w:val="26"/>
          <w:szCs w:val="26"/>
          <w:lang w:val="en-US"/>
        </w:rPr>
        <w:t xml:space="preserve">UPR. We </w:t>
      </w:r>
      <w:r w:rsidR="00DC4794">
        <w:rPr>
          <w:rFonts w:ascii="Pyidaungsu" w:hAnsi="Pyidaungsu" w:cs="Pyidaungsu"/>
          <w:sz w:val="26"/>
          <w:szCs w:val="26"/>
          <w:lang w:val="en-US"/>
        </w:rPr>
        <w:t xml:space="preserve">welcome the measures taken by Bolivia in </w:t>
      </w:r>
      <w:r w:rsidR="00890532">
        <w:rPr>
          <w:rFonts w:ascii="Pyidaungsu" w:hAnsi="Pyidaungsu" w:cs="Pyidaungsu"/>
          <w:sz w:val="26"/>
          <w:szCs w:val="26"/>
          <w:lang w:val="en-US"/>
        </w:rPr>
        <w:t xml:space="preserve">combating corruption, </w:t>
      </w:r>
      <w:r w:rsidR="00DC4794">
        <w:rPr>
          <w:rFonts w:ascii="Pyidaungsu" w:hAnsi="Pyidaungsu" w:cs="Pyidaungsu"/>
          <w:sz w:val="26"/>
          <w:szCs w:val="26"/>
          <w:lang w:val="en-US"/>
        </w:rPr>
        <w:t>poverty reduction</w:t>
      </w:r>
      <w:r w:rsidR="00890532">
        <w:rPr>
          <w:rFonts w:ascii="Pyidaungsu" w:hAnsi="Pyidaungsu" w:cs="Pyidaungsu"/>
          <w:sz w:val="26"/>
          <w:szCs w:val="26"/>
          <w:lang w:val="en-US"/>
        </w:rPr>
        <w:t xml:space="preserve">, socio-economic development and the rights of women and children. We </w:t>
      </w:r>
      <w:r w:rsidR="00FF3CE4">
        <w:rPr>
          <w:rFonts w:ascii="Pyidaungsu" w:hAnsi="Pyidaungsu" w:cs="Pyidaungsu"/>
          <w:sz w:val="26"/>
          <w:szCs w:val="26"/>
          <w:lang w:val="en-US"/>
        </w:rPr>
        <w:t xml:space="preserve">welcome its </w:t>
      </w:r>
      <w:r w:rsidR="00890532">
        <w:rPr>
          <w:rFonts w:ascii="Pyidaungsu" w:hAnsi="Pyidaungsu" w:cs="Pyidaungsu"/>
          <w:sz w:val="26"/>
          <w:szCs w:val="26"/>
          <w:lang w:val="en-US"/>
        </w:rPr>
        <w:t xml:space="preserve">policy </w:t>
      </w:r>
      <w:r w:rsidR="00FF3CE4">
        <w:rPr>
          <w:rFonts w:ascii="Pyidaungsu" w:hAnsi="Pyidaungsu" w:cs="Pyidaungsu"/>
          <w:sz w:val="26"/>
          <w:szCs w:val="26"/>
          <w:lang w:val="en-US"/>
        </w:rPr>
        <w:t>of redistributing</w:t>
      </w:r>
      <w:r w:rsidR="00890532">
        <w:rPr>
          <w:rFonts w:ascii="Pyidaungsu" w:hAnsi="Pyidaungsu" w:cs="Pyidaungsu"/>
          <w:sz w:val="26"/>
          <w:szCs w:val="26"/>
          <w:lang w:val="en-US"/>
        </w:rPr>
        <w:t xml:space="preserve"> economic surpluses to the most vulnerable population group and eradicating poverty.</w:t>
      </w:r>
      <w:r w:rsidR="00FF3CE4">
        <w:rPr>
          <w:rFonts w:ascii="Pyidaungsu" w:hAnsi="Pyidaungsu" w:cs="Pyidaungsu"/>
          <w:sz w:val="26"/>
          <w:szCs w:val="26"/>
          <w:lang w:val="en-US"/>
        </w:rPr>
        <w:t xml:space="preserve"> We are encouraged by the fall of extreme poverty and poverty rates as well as unemployment rates. </w:t>
      </w:r>
      <w:r w:rsidR="00890532">
        <w:rPr>
          <w:rFonts w:ascii="Pyidaungsu" w:hAnsi="Pyidaungsu" w:cs="Pyidaungsu"/>
          <w:sz w:val="26"/>
          <w:szCs w:val="26"/>
          <w:lang w:val="en-US"/>
        </w:rPr>
        <w:t xml:space="preserve"> </w:t>
      </w:r>
    </w:p>
    <w:p w:rsidR="0002573C" w:rsidRDefault="0002573C" w:rsidP="00890532">
      <w:pPr>
        <w:ind w:firstLine="720"/>
        <w:jc w:val="both"/>
        <w:rPr>
          <w:rFonts w:ascii="Pyidaungsu" w:hAnsi="Pyidaungsu" w:cs="Pyidaungsu"/>
          <w:sz w:val="26"/>
          <w:szCs w:val="26"/>
          <w:lang w:val="en-US" w:bidi="my-MM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In this regard, Myanmar recommends: </w:t>
      </w:r>
    </w:p>
    <w:p w:rsidR="004C008F" w:rsidRDefault="003D12E6" w:rsidP="0002573C">
      <w:pPr>
        <w:tabs>
          <w:tab w:val="left" w:pos="1080"/>
        </w:tabs>
        <w:ind w:left="1080" w:hanging="360"/>
        <w:jc w:val="both"/>
        <w:rPr>
          <w:rFonts w:ascii="Pyidaungsu" w:hAnsi="Pyidaungsu" w:cs="Pyidaungsu"/>
          <w:sz w:val="26"/>
          <w:szCs w:val="26"/>
          <w:cs/>
          <w:lang w:val="en-US" w:bidi="my-MM"/>
        </w:rPr>
      </w:pPr>
      <w:r>
        <w:rPr>
          <w:rFonts w:ascii="Pyidaungsu" w:hAnsi="Pyidaungsu" w:cs="Pyidaungsu"/>
          <w:sz w:val="26"/>
          <w:szCs w:val="26"/>
          <w:lang w:val="en-US" w:bidi="my-MM"/>
        </w:rPr>
        <w:t xml:space="preserve">1. </w:t>
      </w:r>
      <w:proofErr w:type="gramStart"/>
      <w:r w:rsidR="0002573C">
        <w:rPr>
          <w:rFonts w:ascii="Pyidaungsu" w:hAnsi="Pyidaungsu" w:cs="Pyidaungsu"/>
          <w:sz w:val="26"/>
          <w:szCs w:val="26"/>
          <w:lang w:val="en-US" w:bidi="my-MM"/>
        </w:rPr>
        <w:t>to</w:t>
      </w:r>
      <w:proofErr w:type="gramEnd"/>
      <w:r w:rsidR="0002573C">
        <w:rPr>
          <w:rFonts w:ascii="Pyidaungsu" w:hAnsi="Pyidaungsu" w:cs="Pyidaungsu"/>
          <w:sz w:val="26"/>
          <w:szCs w:val="26"/>
          <w:lang w:val="en-US" w:bidi="my-MM"/>
        </w:rPr>
        <w:t xml:space="preserve"> c</w:t>
      </w:r>
      <w:r>
        <w:rPr>
          <w:rFonts w:ascii="Pyidaungsu" w:hAnsi="Pyidaungsu" w:cs="Pyidaungsu"/>
          <w:sz w:val="26"/>
          <w:szCs w:val="26"/>
          <w:lang w:val="en-US" w:bidi="my-MM"/>
        </w:rPr>
        <w:t>ontinue</w:t>
      </w:r>
      <w:r w:rsidR="007311E8">
        <w:rPr>
          <w:rFonts w:ascii="Pyidaungsu" w:hAnsi="Pyidaungsu" w:cs="Pyidaungsu"/>
          <w:sz w:val="26"/>
          <w:szCs w:val="26"/>
          <w:lang w:val="en-US" w:bidi="my-MM"/>
        </w:rPr>
        <w:t xml:space="preserve"> its </w:t>
      </w:r>
      <w:r w:rsidR="00FF3CE4">
        <w:rPr>
          <w:rFonts w:ascii="Pyidaungsu" w:hAnsi="Pyidaungsu" w:cs="Pyidaungsu"/>
          <w:sz w:val="26"/>
          <w:szCs w:val="26"/>
          <w:lang w:val="en-US" w:bidi="my-MM"/>
        </w:rPr>
        <w:t xml:space="preserve">on-going </w:t>
      </w:r>
      <w:r w:rsidR="007311E8">
        <w:rPr>
          <w:rFonts w:ascii="Pyidaungsu" w:hAnsi="Pyidaungsu" w:cs="Pyidaungsu"/>
          <w:sz w:val="26"/>
          <w:szCs w:val="26"/>
          <w:lang w:val="en-US" w:bidi="my-MM"/>
        </w:rPr>
        <w:t xml:space="preserve">measure </w:t>
      </w:r>
      <w:r w:rsidR="00DC4794">
        <w:rPr>
          <w:rFonts w:ascii="Pyidaungsu" w:hAnsi="Pyidaungsu" w:cs="Pyidaungsu"/>
          <w:sz w:val="26"/>
          <w:szCs w:val="26"/>
          <w:lang w:val="en-US" w:bidi="my-MM"/>
        </w:rPr>
        <w:t xml:space="preserve">to combat </w:t>
      </w:r>
      <w:r>
        <w:rPr>
          <w:rFonts w:ascii="Pyidaungsu" w:hAnsi="Pyidaungsu" w:cs="Pyidaungsu"/>
          <w:sz w:val="26"/>
          <w:szCs w:val="26"/>
          <w:lang w:val="en-US" w:bidi="my-MM"/>
        </w:rPr>
        <w:t xml:space="preserve">corruption </w:t>
      </w:r>
    </w:p>
    <w:p w:rsidR="0002573C" w:rsidRDefault="00FF3CE4" w:rsidP="0002573C">
      <w:pPr>
        <w:tabs>
          <w:tab w:val="left" w:pos="1080"/>
        </w:tabs>
        <w:ind w:left="1080" w:hanging="36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2.</w:t>
      </w:r>
      <w:r>
        <w:rPr>
          <w:rFonts w:ascii="Pyidaungsu" w:hAnsi="Pyidaungsu" w:cs="Pyidaungsu"/>
          <w:sz w:val="26"/>
          <w:szCs w:val="26"/>
          <w:lang w:val="en-US"/>
        </w:rPr>
        <w:tab/>
      </w:r>
      <w:proofErr w:type="gramStart"/>
      <w:r w:rsidR="0002573C">
        <w:rPr>
          <w:rFonts w:ascii="Pyidaungsu" w:hAnsi="Pyidaungsu" w:cs="Pyidaungsu"/>
          <w:sz w:val="26"/>
          <w:szCs w:val="26"/>
          <w:lang w:val="en-US"/>
        </w:rPr>
        <w:t>to</w:t>
      </w:r>
      <w:proofErr w:type="gramEnd"/>
      <w:r w:rsidR="0002573C">
        <w:rPr>
          <w:rFonts w:ascii="Pyidaungsu" w:hAnsi="Pyidaungsu" w:cs="Pyidaungsu"/>
          <w:sz w:val="26"/>
          <w:szCs w:val="26"/>
          <w:lang w:val="en-US"/>
        </w:rPr>
        <w:t xml:space="preserve"> continue its measures to increase the quality of education, both in rural and urban areas to further narrow the education gap, and ensure inclusivity of indigenous children</w:t>
      </w:r>
    </w:p>
    <w:p w:rsidR="00F57425" w:rsidRDefault="0002573C" w:rsidP="0002573C">
      <w:pPr>
        <w:tabs>
          <w:tab w:val="left" w:pos="1080"/>
        </w:tabs>
        <w:ind w:left="1080" w:hanging="36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3. </w:t>
      </w:r>
      <w:proofErr w:type="gramStart"/>
      <w:r>
        <w:rPr>
          <w:rFonts w:ascii="Pyidaungsu" w:hAnsi="Pyidaungsu" w:cs="Pyidaungsu"/>
          <w:sz w:val="26"/>
          <w:szCs w:val="26"/>
          <w:lang w:val="en-US"/>
        </w:rPr>
        <w:t>to</w:t>
      </w:r>
      <w:proofErr w:type="gramEnd"/>
      <w:r>
        <w:rPr>
          <w:rFonts w:ascii="Pyidaungsu" w:hAnsi="Pyidaungsu" w:cs="Pyidaungsu"/>
          <w:sz w:val="26"/>
          <w:szCs w:val="26"/>
          <w:lang w:val="en-US"/>
        </w:rPr>
        <w:t xml:space="preserve"> strengthen its measures to prevent violence against women and girls </w:t>
      </w:r>
      <w:r w:rsidR="00EF2D5C">
        <w:rPr>
          <w:rFonts w:ascii="Pyidaungsu" w:hAnsi="Pyidaungsu" w:cs="Pyidaungsu"/>
          <w:sz w:val="26"/>
          <w:szCs w:val="26"/>
          <w:lang w:val="en-US"/>
        </w:rPr>
        <w:t>and ensure</w:t>
      </w:r>
      <w:r>
        <w:rPr>
          <w:rFonts w:ascii="Pyidaungsu" w:hAnsi="Pyidaungsu" w:cs="Pyidaungsu"/>
          <w:sz w:val="26"/>
          <w:szCs w:val="26"/>
          <w:lang w:val="en-US"/>
        </w:rPr>
        <w:t xml:space="preserve"> adequate support services are accessible by victims </w:t>
      </w:r>
    </w:p>
    <w:p w:rsidR="00DB59C7" w:rsidRPr="00A950F8" w:rsidRDefault="0002573C" w:rsidP="0002573C">
      <w:pPr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In conclusion, w</w:t>
      </w:r>
      <w:r w:rsidR="00FD58BE">
        <w:rPr>
          <w:rFonts w:ascii="Pyidaungsu" w:hAnsi="Pyidaungsu" w:cs="Pyidaungsu"/>
          <w:sz w:val="26"/>
          <w:szCs w:val="26"/>
          <w:lang w:val="en-US"/>
        </w:rPr>
        <w:t>e</w:t>
      </w:r>
      <w:r w:rsidR="00DB59C7" w:rsidRPr="00A950F8">
        <w:rPr>
          <w:rFonts w:ascii="Pyidaungsu" w:hAnsi="Pyidaungsu" w:cs="Pyidaungsu"/>
          <w:sz w:val="26"/>
          <w:szCs w:val="26"/>
          <w:lang w:val="en-US"/>
        </w:rPr>
        <w:t xml:space="preserve"> wi</w:t>
      </w:r>
      <w:r w:rsidR="00421F1E" w:rsidRPr="00A950F8">
        <w:rPr>
          <w:rFonts w:ascii="Pyidaungsu" w:hAnsi="Pyidaungsu" w:cs="Pyidaungsu"/>
          <w:sz w:val="26"/>
          <w:szCs w:val="26"/>
          <w:lang w:val="en-US"/>
        </w:rPr>
        <w:t xml:space="preserve">sh </w:t>
      </w:r>
      <w:r>
        <w:rPr>
          <w:rFonts w:ascii="Pyidaungsu" w:hAnsi="Pyidaungsu" w:cs="Pyidaungsu"/>
          <w:sz w:val="26"/>
          <w:szCs w:val="26"/>
          <w:lang w:val="en-US"/>
        </w:rPr>
        <w:t xml:space="preserve">Bolivia </w:t>
      </w:r>
      <w:r w:rsidR="00FD58BE">
        <w:rPr>
          <w:rFonts w:ascii="Pyidaungsu" w:hAnsi="Pyidaungsu" w:cs="Pyidaungsu"/>
          <w:sz w:val="26"/>
          <w:szCs w:val="26"/>
          <w:lang w:val="en-US"/>
        </w:rPr>
        <w:t xml:space="preserve">a </w:t>
      </w:r>
      <w:r w:rsidR="00DB59C7" w:rsidRPr="00A950F8">
        <w:rPr>
          <w:rFonts w:ascii="Pyidaungsu" w:hAnsi="Pyidaungsu" w:cs="Pyidaungsu"/>
          <w:sz w:val="26"/>
          <w:szCs w:val="26"/>
          <w:lang w:val="en-US"/>
        </w:rPr>
        <w:t>successful UPR.</w:t>
      </w:r>
    </w:p>
    <w:p w:rsidR="00DB59C7" w:rsidRDefault="00DB59C7" w:rsidP="0002573C">
      <w:pPr>
        <w:tabs>
          <w:tab w:val="left" w:pos="1080"/>
        </w:tabs>
        <w:ind w:left="1080" w:hanging="360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A950F8">
        <w:rPr>
          <w:rFonts w:ascii="Pyidaungsu" w:hAnsi="Pyidaungsu" w:cs="Pyidaungsu"/>
          <w:sz w:val="26"/>
          <w:szCs w:val="26"/>
          <w:lang w:val="en-US"/>
        </w:rPr>
        <w:t>Thank you, Mr. President</w:t>
      </w:r>
      <w:r w:rsidR="00123C2D" w:rsidRPr="00A950F8">
        <w:rPr>
          <w:rFonts w:ascii="Pyidaungsu" w:hAnsi="Pyidaungsu" w:cs="Pyidaungsu"/>
          <w:sz w:val="26"/>
          <w:szCs w:val="26"/>
          <w:lang w:val="en-US"/>
        </w:rPr>
        <w:t>.</w:t>
      </w:r>
    </w:p>
    <w:p w:rsidR="004175FE" w:rsidRPr="00A950F8" w:rsidRDefault="004175FE" w:rsidP="004175FE">
      <w:pPr>
        <w:ind w:firstLine="360"/>
        <w:jc w:val="center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******</w:t>
      </w:r>
    </w:p>
    <w:sectPr w:rsidR="004175FE" w:rsidRPr="00A95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F95" w:rsidRDefault="000E4F95" w:rsidP="00195182">
      <w:pPr>
        <w:spacing w:after="0" w:line="240" w:lineRule="auto"/>
      </w:pPr>
      <w:r>
        <w:separator/>
      </w:r>
    </w:p>
  </w:endnote>
  <w:endnote w:type="continuationSeparator" w:id="0">
    <w:p w:rsidR="000E4F95" w:rsidRDefault="000E4F95" w:rsidP="0019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F95" w:rsidRDefault="000E4F95" w:rsidP="00195182">
      <w:pPr>
        <w:spacing w:after="0" w:line="240" w:lineRule="auto"/>
      </w:pPr>
      <w:r>
        <w:separator/>
      </w:r>
    </w:p>
  </w:footnote>
  <w:footnote w:type="continuationSeparator" w:id="0">
    <w:p w:rsidR="000E4F95" w:rsidRDefault="000E4F95" w:rsidP="00195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248"/>
    <w:multiLevelType w:val="hybridMultilevel"/>
    <w:tmpl w:val="171AB172"/>
    <w:lvl w:ilvl="0" w:tplc="A13AD7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63763A"/>
    <w:multiLevelType w:val="hybridMultilevel"/>
    <w:tmpl w:val="D7B2517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A1161"/>
    <w:multiLevelType w:val="hybridMultilevel"/>
    <w:tmpl w:val="E1DC4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04B36"/>
    <w:multiLevelType w:val="hybridMultilevel"/>
    <w:tmpl w:val="7FD6AF2A"/>
    <w:lvl w:ilvl="0" w:tplc="3B081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F79DC"/>
    <w:multiLevelType w:val="hybridMultilevel"/>
    <w:tmpl w:val="2E90931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74C92"/>
    <w:multiLevelType w:val="hybridMultilevel"/>
    <w:tmpl w:val="4198E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70F76"/>
    <w:multiLevelType w:val="hybridMultilevel"/>
    <w:tmpl w:val="C78E3720"/>
    <w:lvl w:ilvl="0" w:tplc="770C63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21"/>
    <w:rsid w:val="0002573C"/>
    <w:rsid w:val="000344DE"/>
    <w:rsid w:val="000611D9"/>
    <w:rsid w:val="00077D85"/>
    <w:rsid w:val="000819DF"/>
    <w:rsid w:val="00085AC4"/>
    <w:rsid w:val="000A713F"/>
    <w:rsid w:val="000B21D5"/>
    <w:rsid w:val="000D128F"/>
    <w:rsid w:val="000E2000"/>
    <w:rsid w:val="000E4F95"/>
    <w:rsid w:val="000F2E85"/>
    <w:rsid w:val="001153A9"/>
    <w:rsid w:val="00123C2D"/>
    <w:rsid w:val="00165668"/>
    <w:rsid w:val="001879BB"/>
    <w:rsid w:val="00192B9A"/>
    <w:rsid w:val="00195182"/>
    <w:rsid w:val="001F3DED"/>
    <w:rsid w:val="001F787E"/>
    <w:rsid w:val="00213934"/>
    <w:rsid w:val="00220320"/>
    <w:rsid w:val="002715B6"/>
    <w:rsid w:val="002D3266"/>
    <w:rsid w:val="002D7A04"/>
    <w:rsid w:val="00312A25"/>
    <w:rsid w:val="00330AEE"/>
    <w:rsid w:val="0035444B"/>
    <w:rsid w:val="003739FE"/>
    <w:rsid w:val="003B1E4D"/>
    <w:rsid w:val="003D12E6"/>
    <w:rsid w:val="003F0C60"/>
    <w:rsid w:val="0040502D"/>
    <w:rsid w:val="004175FE"/>
    <w:rsid w:val="00421F1E"/>
    <w:rsid w:val="004263EA"/>
    <w:rsid w:val="00487B21"/>
    <w:rsid w:val="004C008F"/>
    <w:rsid w:val="004D3BC6"/>
    <w:rsid w:val="00505A5E"/>
    <w:rsid w:val="00552BA6"/>
    <w:rsid w:val="005C1F78"/>
    <w:rsid w:val="006051A0"/>
    <w:rsid w:val="006067CB"/>
    <w:rsid w:val="006B7F74"/>
    <w:rsid w:val="006D3FD7"/>
    <w:rsid w:val="006F493E"/>
    <w:rsid w:val="007311E8"/>
    <w:rsid w:val="00741567"/>
    <w:rsid w:val="00751ADA"/>
    <w:rsid w:val="00755447"/>
    <w:rsid w:val="00783754"/>
    <w:rsid w:val="007A4687"/>
    <w:rsid w:val="007B13A5"/>
    <w:rsid w:val="007C0D3C"/>
    <w:rsid w:val="007D5CCA"/>
    <w:rsid w:val="007D6E46"/>
    <w:rsid w:val="008127AB"/>
    <w:rsid w:val="00812B02"/>
    <w:rsid w:val="008261CA"/>
    <w:rsid w:val="008522D6"/>
    <w:rsid w:val="00863313"/>
    <w:rsid w:val="00890532"/>
    <w:rsid w:val="00897552"/>
    <w:rsid w:val="008D5B82"/>
    <w:rsid w:val="00920479"/>
    <w:rsid w:val="00960866"/>
    <w:rsid w:val="009872EA"/>
    <w:rsid w:val="0099282B"/>
    <w:rsid w:val="009A537F"/>
    <w:rsid w:val="009C5EDB"/>
    <w:rsid w:val="009D6F81"/>
    <w:rsid w:val="00A45EE3"/>
    <w:rsid w:val="00A8610B"/>
    <w:rsid w:val="00A93BCD"/>
    <w:rsid w:val="00A950F8"/>
    <w:rsid w:val="00A95821"/>
    <w:rsid w:val="00A96290"/>
    <w:rsid w:val="00AF3A2D"/>
    <w:rsid w:val="00C15400"/>
    <w:rsid w:val="00C54BE3"/>
    <w:rsid w:val="00C917E6"/>
    <w:rsid w:val="00CB033D"/>
    <w:rsid w:val="00D10A88"/>
    <w:rsid w:val="00DB59C7"/>
    <w:rsid w:val="00DC4794"/>
    <w:rsid w:val="00DC6953"/>
    <w:rsid w:val="00DE4DA1"/>
    <w:rsid w:val="00E12FD0"/>
    <w:rsid w:val="00E2339E"/>
    <w:rsid w:val="00E35B6A"/>
    <w:rsid w:val="00E37A93"/>
    <w:rsid w:val="00E867A2"/>
    <w:rsid w:val="00ED6242"/>
    <w:rsid w:val="00ED749C"/>
    <w:rsid w:val="00EF2D5C"/>
    <w:rsid w:val="00F300E9"/>
    <w:rsid w:val="00F43A09"/>
    <w:rsid w:val="00F4547E"/>
    <w:rsid w:val="00F46087"/>
    <w:rsid w:val="00F50000"/>
    <w:rsid w:val="00F57425"/>
    <w:rsid w:val="00F86DFA"/>
    <w:rsid w:val="00FA4F5F"/>
    <w:rsid w:val="00FC15BC"/>
    <w:rsid w:val="00FC2E7B"/>
    <w:rsid w:val="00FD58BE"/>
    <w:rsid w:val="00FF3CE4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182"/>
  </w:style>
  <w:style w:type="paragraph" w:styleId="Footer">
    <w:name w:val="footer"/>
    <w:basedOn w:val="Normal"/>
    <w:link w:val="FooterChar"/>
    <w:uiPriority w:val="99"/>
    <w:unhideWhenUsed/>
    <w:rsid w:val="00195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182"/>
  </w:style>
  <w:style w:type="paragraph" w:styleId="Footer">
    <w:name w:val="footer"/>
    <w:basedOn w:val="Normal"/>
    <w:link w:val="FooterChar"/>
    <w:uiPriority w:val="99"/>
    <w:unhideWhenUsed/>
    <w:rsid w:val="00195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63D218-E7D6-4B7C-9B6E-0AAA7BA73DEA}"/>
</file>

<file path=customXml/itemProps2.xml><?xml version="1.0" encoding="utf-8"?>
<ds:datastoreItem xmlns:ds="http://schemas.openxmlformats.org/officeDocument/2006/customXml" ds:itemID="{EDCB215A-8B4B-4293-9ADE-5547791ED756}"/>
</file>

<file path=customXml/itemProps3.xml><?xml version="1.0" encoding="utf-8"?>
<ds:datastoreItem xmlns:ds="http://schemas.openxmlformats.org/officeDocument/2006/customXml" ds:itemID="{0728FC11-0295-48A1-9D29-8D5C2F778F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Kyaw Lwin</dc:creator>
  <cp:lastModifiedBy>myanmar</cp:lastModifiedBy>
  <cp:revision>2</cp:revision>
  <cp:lastPrinted>2019-11-04T19:07:00Z</cp:lastPrinted>
  <dcterms:created xsi:type="dcterms:W3CDTF">2019-11-18T20:10:00Z</dcterms:created>
  <dcterms:modified xsi:type="dcterms:W3CDTF">2019-11-18T20:10:00Z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