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851721" cy="830410"/>
            <wp:effectExtent b="0" l="0" r="0" t="0"/>
            <wp:docPr descr="Fiji" id="3" name="image1.png"/>
            <a:graphic>
              <a:graphicData uri="http://schemas.openxmlformats.org/drawingml/2006/picture">
                <pic:pic>
                  <pic:nvPicPr>
                    <pic:cNvPr descr="Fij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721" cy="83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PERMANENT MISSION OF THE REPUBLIC OF FIJI TO THE UNITED NATIONS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AND OTHER INTERNATIONAL ORGANISATIONS AT GENEVA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CYCLE UNIVERSAL PERIODIC REVIEW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KAZAKHSTAN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Thank you Mr (Vice) President.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Fiji welcomes the delegation of Kazakhstan and thanks the delegation for the presentation of its national report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0"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Fiji commends Kazakhstan on retaining and continuing its moratorium on the death penalty. Fiji notes that Kazakhstani is currently working to </w:t>
      </w:r>
      <w:r w:rsidDel="00000000" w:rsidR="00000000" w:rsidRPr="00000000">
        <w:rPr>
          <w:sz w:val="24"/>
          <w:szCs w:val="24"/>
          <w:rtl w:val="0"/>
        </w:rPr>
        <w:t xml:space="preserve">narrow the scope of the death penalty in its law. </w:t>
      </w:r>
    </w:p>
    <w:p w:rsidR="00000000" w:rsidDel="00000000" w:rsidP="00000000" w:rsidRDefault="00000000" w:rsidRPr="00000000" w14:paraId="0000000C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Fiji further commends Kazakhstan on its 2013-2020 Action Plan and 2014 Presidential Decree which aims to facilitate a transition to a ‘G</w:t>
      </w:r>
      <w:r w:rsidDel="00000000" w:rsidR="00000000" w:rsidRPr="00000000">
        <w:rPr>
          <w:sz w:val="24"/>
          <w:szCs w:val="24"/>
          <w:rtl w:val="0"/>
        </w:rPr>
        <w:t xml:space="preserve">reen Economy’. We note that the transition is ongoing and that Kazakhstan is committed to achieving its planned target indicators by 2020, and Fiji encourages Kazakhstan in this regard. 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Fiji makes the following recommendations: </w:t>
      </w:r>
    </w:p>
    <w:p w:rsidR="00000000" w:rsidDel="00000000" w:rsidP="00000000" w:rsidRDefault="00000000" w:rsidRPr="00000000" w14:paraId="0000001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45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That Kazakhstan, in narrowing the application of the death penalty under its law, also consider its complete abolition; and 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hat Kazakhstan </w:t>
      </w:r>
      <w:r w:rsidDel="00000000" w:rsidR="00000000" w:rsidRPr="00000000">
        <w:rPr>
          <w:sz w:val="24"/>
          <w:szCs w:val="24"/>
          <w:rtl w:val="0"/>
        </w:rPr>
        <w:t xml:space="preserve">ensure that women, children, and persons with disabilities are meaningfully engaged in the development of legislation, policies and programs on climate change and disaster risk reduction.</w:t>
      </w:r>
    </w:p>
    <w:p w:rsidR="00000000" w:rsidDel="00000000" w:rsidP="00000000" w:rsidRDefault="00000000" w:rsidRPr="00000000" w14:paraId="00000014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We wish the delegation every success in its review.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Thank you, Mr. (Vice) President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53" w:top="118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5ADC"/>
    <w:pPr>
      <w:spacing w:after="200" w:line="276" w:lineRule="auto"/>
      <w:jc w:val="both"/>
    </w:pPr>
    <w:rPr>
      <w:rFonts w:ascii="Times New Roman" w:hAnsi="Times New Roman"/>
      <w:sz w:val="22"/>
      <w:szCs w:val="22"/>
      <w:lang w:val="fr-C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F5A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F87E69"/>
    <w:pPr>
      <w:spacing w:after="100" w:afterAutospacing="1" w:before="100" w:beforeAutospacing="1" w:line="240" w:lineRule="auto"/>
      <w:jc w:val="left"/>
    </w:pPr>
    <w:rPr>
      <w:rFonts w:cs="Times New Roman" w:eastAsia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CFkDBgWUowUGD7+T91ueUGT0w==">AMUW2mVKbytPhdf5pvMlgcs7t18+GCLSbQJQQlXTaUTAWmHdQncrBsNsXAdmrymrgmzKJ5axpdU60wKDjLfECMB/cvOyP3WEG6UXEp4k80KgXtc/DYxYT0QrrlujlQzVzjMTxW3v1JET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DF03C-38E3-46F7-81E1-A80E0A3220E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C45BAB3-2F0D-4579-BE7C-8AA511F5080D}"/>
</file>

<file path=customXML/itemProps4.xml><?xml version="1.0" encoding="utf-8"?>
<ds:datastoreItem xmlns:ds="http://schemas.openxmlformats.org/officeDocument/2006/customXml" ds:itemID="{2F59C029-7BE1-47D5-B8CF-FCBDF3E323D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dcterms:created xsi:type="dcterms:W3CDTF">2019-10-23T12:07:00Z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