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71D0" w14:textId="77777777" w:rsidR="00F947E7" w:rsidRDefault="00F947E7" w:rsidP="00F947E7">
      <w:pPr>
        <w:rPr>
          <w:rFonts w:ascii="Garamond" w:hAnsi="Garamond"/>
          <w:b/>
          <w:sz w:val="21"/>
          <w:szCs w:val="21"/>
        </w:rPr>
      </w:pPr>
      <w:r w:rsidRPr="00B570E7">
        <w:rPr>
          <w:rFonts w:ascii="Garamond" w:hAnsi="Garamond" w:cs="Times New Roman"/>
          <w:b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6BB6FF46" wp14:editId="666C1072">
            <wp:simplePos x="0" y="0"/>
            <wp:positionH relativeFrom="margin">
              <wp:posOffset>2294255</wp:posOffset>
            </wp:positionH>
            <wp:positionV relativeFrom="paragraph">
              <wp:posOffset>-136525</wp:posOffset>
            </wp:positionV>
            <wp:extent cx="1135380" cy="1108075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A0656" w14:textId="77777777" w:rsidR="00F947E7" w:rsidRPr="00B570E7" w:rsidRDefault="00F947E7" w:rsidP="00F947E7">
      <w:pPr>
        <w:jc w:val="center"/>
        <w:rPr>
          <w:rFonts w:ascii="Garamond" w:hAnsi="Garamond"/>
          <w:b/>
          <w:sz w:val="21"/>
          <w:szCs w:val="21"/>
        </w:rPr>
      </w:pPr>
    </w:p>
    <w:p w14:paraId="4491FFE9" w14:textId="77777777" w:rsidR="00F947E7" w:rsidRPr="00B570E7" w:rsidRDefault="00F947E7" w:rsidP="00F947E7">
      <w:pPr>
        <w:jc w:val="center"/>
        <w:rPr>
          <w:rFonts w:ascii="Garamond" w:hAnsi="Garamond"/>
          <w:b/>
          <w:sz w:val="21"/>
          <w:szCs w:val="21"/>
        </w:rPr>
      </w:pPr>
    </w:p>
    <w:p w14:paraId="30137259" w14:textId="77777777" w:rsidR="00F947E7" w:rsidRDefault="00F947E7" w:rsidP="00F947E7">
      <w:pPr>
        <w:pStyle w:val="NoSpacing"/>
        <w:rPr>
          <w:rFonts w:ascii="Garamond" w:hAnsi="Garamond"/>
          <w:b/>
          <w:sz w:val="28"/>
          <w:szCs w:val="28"/>
        </w:rPr>
      </w:pPr>
    </w:p>
    <w:p w14:paraId="75169EF7" w14:textId="77777777" w:rsidR="00F947E7" w:rsidRPr="00095FD8" w:rsidRDefault="00F947E7" w:rsidP="00F947E7">
      <w:pPr>
        <w:pStyle w:val="NoSpacing"/>
        <w:jc w:val="center"/>
        <w:rPr>
          <w:rFonts w:ascii="Garamond" w:hAnsi="Garamond"/>
          <w:b/>
          <w:sz w:val="26"/>
          <w:szCs w:val="26"/>
        </w:rPr>
      </w:pPr>
    </w:p>
    <w:p w14:paraId="7FDD5360" w14:textId="77777777" w:rsidR="00F947E7" w:rsidRPr="001B1F4E" w:rsidRDefault="00F947E7" w:rsidP="00F947E7">
      <w:pPr>
        <w:pStyle w:val="NoSpacing"/>
        <w:jc w:val="center"/>
        <w:rPr>
          <w:rFonts w:ascii="Tw Cen MT" w:hAnsi="Tw Cen MT"/>
          <w:sz w:val="36"/>
          <w:szCs w:val="26"/>
        </w:rPr>
      </w:pPr>
      <w:r w:rsidRPr="001B1F4E">
        <w:rPr>
          <w:rFonts w:ascii="Tw Cen MT" w:hAnsi="Tw Cen MT"/>
          <w:sz w:val="36"/>
          <w:szCs w:val="26"/>
        </w:rPr>
        <w:t>REPUBLIC OF SEYCHELLES</w:t>
      </w:r>
    </w:p>
    <w:p w14:paraId="68D48E92" w14:textId="77777777" w:rsidR="00F947E7" w:rsidRPr="001B1F4E" w:rsidRDefault="00F947E7" w:rsidP="00F947E7">
      <w:pPr>
        <w:pStyle w:val="NoSpacing"/>
        <w:jc w:val="center"/>
        <w:rPr>
          <w:rFonts w:ascii="Tw Cen MT" w:hAnsi="Tw Cen MT"/>
          <w:sz w:val="36"/>
          <w:szCs w:val="26"/>
        </w:rPr>
      </w:pPr>
    </w:p>
    <w:p w14:paraId="3D6E6B41" w14:textId="77777777" w:rsidR="00F947E7" w:rsidRPr="001B1F4E" w:rsidRDefault="00F947E7" w:rsidP="00F947E7">
      <w:pPr>
        <w:pStyle w:val="NoSpacing"/>
        <w:jc w:val="center"/>
        <w:rPr>
          <w:rFonts w:ascii="Tw Cen MT" w:hAnsi="Tw Cen MT"/>
          <w:sz w:val="32"/>
          <w:szCs w:val="26"/>
        </w:rPr>
      </w:pPr>
      <w:r w:rsidRPr="001B1F4E">
        <w:rPr>
          <w:rFonts w:ascii="Tw Cen MT" w:hAnsi="Tw Cen MT"/>
          <w:sz w:val="32"/>
          <w:szCs w:val="26"/>
        </w:rPr>
        <w:t>3</w:t>
      </w:r>
      <w:r>
        <w:rPr>
          <w:rFonts w:ascii="Tw Cen MT" w:hAnsi="Tw Cen MT"/>
          <w:sz w:val="32"/>
          <w:szCs w:val="26"/>
        </w:rPr>
        <w:t>4</w:t>
      </w:r>
      <w:r w:rsidRPr="00CD2045">
        <w:rPr>
          <w:rFonts w:ascii="Tw Cen MT" w:hAnsi="Tw Cen MT"/>
          <w:sz w:val="32"/>
          <w:szCs w:val="26"/>
          <w:vertAlign w:val="superscript"/>
        </w:rPr>
        <w:t>th</w:t>
      </w:r>
      <w:r>
        <w:rPr>
          <w:rFonts w:ascii="Tw Cen MT" w:hAnsi="Tw Cen MT"/>
          <w:sz w:val="32"/>
          <w:szCs w:val="26"/>
          <w:vertAlign w:val="superscript"/>
        </w:rPr>
        <w:t xml:space="preserve"> </w:t>
      </w:r>
      <w:r w:rsidRPr="001B1F4E">
        <w:rPr>
          <w:rFonts w:ascii="Tw Cen MT" w:hAnsi="Tw Cen MT"/>
          <w:sz w:val="32"/>
          <w:szCs w:val="26"/>
        </w:rPr>
        <w:t xml:space="preserve">SESSION OF THE UNIVERSAL PERIODIC REVIEW –– </w:t>
      </w:r>
    </w:p>
    <w:p w14:paraId="50156BE3" w14:textId="54C69E41" w:rsidR="00F947E7" w:rsidRPr="001B1F4E" w:rsidRDefault="001455E7" w:rsidP="00F947E7">
      <w:pPr>
        <w:pStyle w:val="NoSpacing"/>
        <w:jc w:val="center"/>
        <w:rPr>
          <w:rFonts w:ascii="Tw Cen MT" w:hAnsi="Tw Cen MT"/>
          <w:sz w:val="32"/>
          <w:szCs w:val="26"/>
        </w:rPr>
      </w:pPr>
      <w:r>
        <w:rPr>
          <w:rFonts w:ascii="Tw Cen MT" w:hAnsi="Tw Cen MT"/>
          <w:sz w:val="32"/>
          <w:szCs w:val="26"/>
        </w:rPr>
        <w:t>REPUBLIC OF FIJI</w:t>
      </w:r>
      <w:bookmarkStart w:id="0" w:name="_GoBack"/>
      <w:bookmarkEnd w:id="0"/>
    </w:p>
    <w:p w14:paraId="60D8C40C" w14:textId="77777777" w:rsidR="00F947E7" w:rsidRDefault="00F947E7" w:rsidP="00F947E7">
      <w:pPr>
        <w:pStyle w:val="NoSpacing"/>
        <w:jc w:val="center"/>
        <w:rPr>
          <w:rFonts w:ascii="Tw Cen MT" w:hAnsi="Tw Cen MT"/>
          <w:sz w:val="24"/>
          <w:szCs w:val="26"/>
        </w:rPr>
      </w:pPr>
    </w:p>
    <w:p w14:paraId="76E5DF5E" w14:textId="0C494D8F" w:rsidR="00F947E7" w:rsidRDefault="00F947E7" w:rsidP="00F947E7">
      <w:pPr>
        <w:pStyle w:val="NoSpacing"/>
        <w:jc w:val="center"/>
        <w:rPr>
          <w:rFonts w:ascii="Tw Cen MT" w:hAnsi="Tw Cen MT"/>
          <w:sz w:val="24"/>
          <w:szCs w:val="26"/>
        </w:rPr>
      </w:pPr>
      <w:r>
        <w:rPr>
          <w:rFonts w:ascii="Tw Cen MT" w:hAnsi="Tw Cen MT"/>
          <w:sz w:val="24"/>
          <w:szCs w:val="26"/>
        </w:rPr>
        <w:t>6</w:t>
      </w:r>
      <w:r w:rsidRPr="00CD2045">
        <w:rPr>
          <w:rFonts w:ascii="Tw Cen MT" w:hAnsi="Tw Cen MT"/>
          <w:sz w:val="24"/>
          <w:szCs w:val="26"/>
          <w:vertAlign w:val="superscript"/>
        </w:rPr>
        <w:t>th</w:t>
      </w:r>
      <w:r>
        <w:rPr>
          <w:rFonts w:ascii="Tw Cen MT" w:hAnsi="Tw Cen MT"/>
          <w:sz w:val="24"/>
          <w:szCs w:val="26"/>
        </w:rPr>
        <w:t xml:space="preserve"> November 2019</w:t>
      </w:r>
    </w:p>
    <w:p w14:paraId="467E0659" w14:textId="77777777" w:rsidR="004910EC" w:rsidRPr="0079156A" w:rsidRDefault="004910EC" w:rsidP="004910EC">
      <w:pPr>
        <w:pStyle w:val="NoSpacing"/>
        <w:jc w:val="center"/>
        <w:rPr>
          <w:rFonts w:ascii="Tw Cen MT" w:hAnsi="Tw Cen MT"/>
          <w:i/>
          <w:sz w:val="28"/>
          <w:szCs w:val="28"/>
        </w:rPr>
      </w:pPr>
    </w:p>
    <w:p w14:paraId="558137A2" w14:textId="2D030CEA" w:rsidR="003E4862" w:rsidRPr="0079156A" w:rsidRDefault="004910EC" w:rsidP="003E4862">
      <w:pPr>
        <w:spacing w:line="276" w:lineRule="auto"/>
        <w:jc w:val="both"/>
        <w:rPr>
          <w:rFonts w:ascii="Tw Cen MT" w:hAnsi="Tw Cen MT"/>
          <w:sz w:val="28"/>
          <w:szCs w:val="28"/>
        </w:rPr>
      </w:pPr>
      <w:r w:rsidRPr="0079156A">
        <w:rPr>
          <w:rFonts w:ascii="Tw Cen MT" w:hAnsi="Tw Cen MT"/>
          <w:sz w:val="28"/>
          <w:szCs w:val="28"/>
        </w:rPr>
        <w:t xml:space="preserve">Thank you, </w:t>
      </w:r>
      <w:r w:rsidR="000A7E75" w:rsidRPr="0079156A">
        <w:rPr>
          <w:rFonts w:ascii="Tw Cen MT" w:hAnsi="Tw Cen MT"/>
          <w:sz w:val="28"/>
          <w:szCs w:val="28"/>
        </w:rPr>
        <w:t xml:space="preserve">Mr President. </w:t>
      </w:r>
      <w:r w:rsidR="003E4862" w:rsidRPr="0079156A">
        <w:rPr>
          <w:rFonts w:ascii="Tw Cen MT" w:hAnsi="Tw Cen MT"/>
          <w:sz w:val="28"/>
          <w:szCs w:val="28"/>
        </w:rPr>
        <w:t xml:space="preserve"> </w:t>
      </w:r>
    </w:p>
    <w:p w14:paraId="0CD72855" w14:textId="695D3B4D" w:rsidR="000A7E75" w:rsidRDefault="003E4862" w:rsidP="00294CF8">
      <w:pPr>
        <w:spacing w:line="276" w:lineRule="auto"/>
        <w:jc w:val="both"/>
        <w:rPr>
          <w:rFonts w:ascii="Tw Cen MT" w:hAnsi="Tw Cen MT"/>
          <w:sz w:val="28"/>
          <w:szCs w:val="28"/>
        </w:rPr>
      </w:pPr>
      <w:r w:rsidRPr="0079156A">
        <w:rPr>
          <w:rFonts w:ascii="Tw Cen MT" w:hAnsi="Tw Cen MT"/>
          <w:sz w:val="28"/>
          <w:szCs w:val="28"/>
        </w:rPr>
        <w:t xml:space="preserve">Seychelles welcomes the </w:t>
      </w:r>
      <w:r w:rsidR="00967193">
        <w:rPr>
          <w:rFonts w:ascii="Tw Cen MT" w:hAnsi="Tw Cen MT"/>
          <w:sz w:val="28"/>
          <w:szCs w:val="28"/>
        </w:rPr>
        <w:t>distinguished</w:t>
      </w:r>
      <w:r w:rsidR="003B2E48" w:rsidRPr="0079156A">
        <w:rPr>
          <w:rFonts w:ascii="Tw Cen MT" w:hAnsi="Tw Cen MT"/>
          <w:sz w:val="28"/>
          <w:szCs w:val="28"/>
        </w:rPr>
        <w:t xml:space="preserve"> </w:t>
      </w:r>
      <w:r w:rsidRPr="0079156A">
        <w:rPr>
          <w:rFonts w:ascii="Tw Cen MT" w:hAnsi="Tw Cen MT"/>
          <w:sz w:val="28"/>
          <w:szCs w:val="28"/>
        </w:rPr>
        <w:t xml:space="preserve">delegation </w:t>
      </w:r>
      <w:r w:rsidR="003B2E48" w:rsidRPr="0079156A">
        <w:rPr>
          <w:rFonts w:ascii="Tw Cen MT" w:hAnsi="Tw Cen MT"/>
          <w:sz w:val="28"/>
          <w:szCs w:val="28"/>
        </w:rPr>
        <w:t xml:space="preserve">of the </w:t>
      </w:r>
      <w:r w:rsidR="00967193">
        <w:rPr>
          <w:rFonts w:ascii="Tw Cen MT" w:hAnsi="Tw Cen MT"/>
          <w:sz w:val="28"/>
          <w:szCs w:val="28"/>
        </w:rPr>
        <w:t xml:space="preserve">Republic of </w:t>
      </w:r>
      <w:r w:rsidR="00FF71AA">
        <w:rPr>
          <w:rFonts w:ascii="Tw Cen MT" w:hAnsi="Tw Cen MT"/>
          <w:sz w:val="28"/>
          <w:szCs w:val="28"/>
        </w:rPr>
        <w:t>Fiji</w:t>
      </w:r>
      <w:r w:rsidR="003B2E48" w:rsidRPr="0079156A">
        <w:rPr>
          <w:rFonts w:ascii="Tw Cen MT" w:hAnsi="Tw Cen MT"/>
          <w:sz w:val="28"/>
          <w:szCs w:val="28"/>
        </w:rPr>
        <w:t xml:space="preserve"> </w:t>
      </w:r>
      <w:r w:rsidRPr="0079156A">
        <w:rPr>
          <w:rFonts w:ascii="Tw Cen MT" w:hAnsi="Tw Cen MT"/>
          <w:sz w:val="28"/>
          <w:szCs w:val="28"/>
        </w:rPr>
        <w:t>and thanks them for their informative national report</w:t>
      </w:r>
      <w:r w:rsidR="00294CF8" w:rsidRPr="0079156A">
        <w:rPr>
          <w:rFonts w:ascii="Tw Cen MT" w:hAnsi="Tw Cen MT"/>
          <w:sz w:val="28"/>
          <w:szCs w:val="28"/>
        </w:rPr>
        <w:t xml:space="preserve"> </w:t>
      </w:r>
      <w:r w:rsidR="0079156A">
        <w:rPr>
          <w:rFonts w:ascii="Tw Cen MT" w:hAnsi="Tw Cen MT"/>
          <w:sz w:val="28"/>
          <w:szCs w:val="28"/>
        </w:rPr>
        <w:t>and</w:t>
      </w:r>
      <w:r w:rsidR="00FF71AA">
        <w:rPr>
          <w:rFonts w:ascii="Tw Cen MT" w:hAnsi="Tw Cen MT"/>
          <w:sz w:val="28"/>
          <w:szCs w:val="28"/>
        </w:rPr>
        <w:t xml:space="preserve"> interventions today. </w:t>
      </w:r>
      <w:r w:rsidR="0079156A">
        <w:rPr>
          <w:rFonts w:ascii="Tw Cen MT" w:hAnsi="Tw Cen MT"/>
          <w:sz w:val="28"/>
          <w:szCs w:val="28"/>
        </w:rPr>
        <w:t xml:space="preserve"> </w:t>
      </w:r>
    </w:p>
    <w:p w14:paraId="38B8DA61" w14:textId="07975F54" w:rsidR="00FF71AA" w:rsidRDefault="00FF71AA" w:rsidP="00294CF8">
      <w:pPr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As fellow Small Island Developing States (SIDS), </w:t>
      </w:r>
      <w:r w:rsidR="00527717">
        <w:rPr>
          <w:rFonts w:ascii="Tw Cen MT" w:hAnsi="Tw Cen MT"/>
          <w:sz w:val="28"/>
          <w:szCs w:val="28"/>
        </w:rPr>
        <w:t>we share similar concerns and prioriti</w:t>
      </w:r>
      <w:r w:rsidR="00A31AF7">
        <w:rPr>
          <w:rFonts w:ascii="Tw Cen MT" w:hAnsi="Tw Cen MT"/>
          <w:sz w:val="28"/>
          <w:szCs w:val="28"/>
        </w:rPr>
        <w:t>es</w:t>
      </w:r>
      <w:r w:rsidR="00527717">
        <w:rPr>
          <w:rFonts w:ascii="Tw Cen MT" w:hAnsi="Tw Cen MT"/>
          <w:sz w:val="28"/>
          <w:szCs w:val="28"/>
        </w:rPr>
        <w:t>, including</w:t>
      </w:r>
      <w:r w:rsidR="00A31AF7">
        <w:rPr>
          <w:rFonts w:ascii="Tw Cen MT" w:hAnsi="Tw Cen MT"/>
          <w:sz w:val="28"/>
          <w:szCs w:val="28"/>
        </w:rPr>
        <w:t xml:space="preserve"> </w:t>
      </w:r>
      <w:r w:rsidR="00A73A25">
        <w:rPr>
          <w:rFonts w:ascii="Tw Cen MT" w:hAnsi="Tw Cen MT"/>
          <w:sz w:val="28"/>
          <w:szCs w:val="28"/>
        </w:rPr>
        <w:t xml:space="preserve">regarding </w:t>
      </w:r>
      <w:r w:rsidR="00527717">
        <w:rPr>
          <w:rFonts w:ascii="Tw Cen MT" w:hAnsi="Tw Cen MT"/>
          <w:sz w:val="28"/>
          <w:szCs w:val="28"/>
        </w:rPr>
        <w:t xml:space="preserve">mitigation and adaption strategies to climate change. We commend Fiji for </w:t>
      </w:r>
      <w:r w:rsidR="00391E42">
        <w:rPr>
          <w:rFonts w:ascii="Tw Cen MT" w:hAnsi="Tw Cen MT"/>
          <w:sz w:val="28"/>
          <w:szCs w:val="28"/>
        </w:rPr>
        <w:t>their leadership role in ensuring that a human rights approach is adopted within</w:t>
      </w:r>
      <w:r w:rsidR="00527717">
        <w:rPr>
          <w:rFonts w:ascii="Tw Cen MT" w:hAnsi="Tw Cen MT"/>
          <w:sz w:val="28"/>
          <w:szCs w:val="28"/>
        </w:rPr>
        <w:t xml:space="preserve"> climate change conversation</w:t>
      </w:r>
      <w:r w:rsidR="00A31AF7">
        <w:rPr>
          <w:rFonts w:ascii="Tw Cen MT" w:hAnsi="Tw Cen MT"/>
          <w:sz w:val="28"/>
          <w:szCs w:val="28"/>
        </w:rPr>
        <w:t>s</w:t>
      </w:r>
      <w:r w:rsidR="00391E42">
        <w:rPr>
          <w:rFonts w:ascii="Tw Cen MT" w:hAnsi="Tw Cen MT"/>
          <w:sz w:val="28"/>
          <w:szCs w:val="28"/>
        </w:rPr>
        <w:t>, both</w:t>
      </w:r>
      <w:r w:rsidR="00A73A25">
        <w:rPr>
          <w:rFonts w:ascii="Tw Cen MT" w:hAnsi="Tw Cen MT"/>
          <w:sz w:val="28"/>
          <w:szCs w:val="28"/>
        </w:rPr>
        <w:t xml:space="preserve"> nationally and across international fora</w:t>
      </w:r>
      <w:r w:rsidR="00527717">
        <w:rPr>
          <w:rFonts w:ascii="Tw Cen MT" w:hAnsi="Tw Cen MT"/>
          <w:sz w:val="28"/>
          <w:szCs w:val="28"/>
        </w:rPr>
        <w:t xml:space="preserve">. </w:t>
      </w:r>
    </w:p>
    <w:p w14:paraId="78D2D074" w14:textId="1B199CAC" w:rsidR="00527717" w:rsidRDefault="00527717" w:rsidP="00294CF8">
      <w:pPr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Seychelles offers the following two recommendations:</w:t>
      </w:r>
    </w:p>
    <w:p w14:paraId="409C236A" w14:textId="38BC2002" w:rsidR="00527717" w:rsidRDefault="00527717" w:rsidP="005277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First, </w:t>
      </w:r>
      <w:r w:rsidR="00A31AF7">
        <w:rPr>
          <w:rFonts w:ascii="Tw Cen MT" w:hAnsi="Tw Cen MT"/>
          <w:sz w:val="28"/>
          <w:szCs w:val="28"/>
        </w:rPr>
        <w:t>to develop a</w:t>
      </w:r>
      <w:r w:rsidR="0045347C">
        <w:rPr>
          <w:rFonts w:ascii="Tw Cen MT" w:hAnsi="Tw Cen MT"/>
          <w:sz w:val="28"/>
          <w:szCs w:val="28"/>
        </w:rPr>
        <w:t xml:space="preserve">n </w:t>
      </w:r>
      <w:r w:rsidR="00391E42">
        <w:rPr>
          <w:rFonts w:ascii="Tw Cen MT" w:hAnsi="Tw Cen MT"/>
          <w:sz w:val="28"/>
          <w:szCs w:val="28"/>
        </w:rPr>
        <w:t>action plan</w:t>
      </w:r>
      <w:r w:rsidR="00A31AF7">
        <w:rPr>
          <w:rFonts w:ascii="Tw Cen MT" w:hAnsi="Tw Cen MT"/>
          <w:sz w:val="28"/>
          <w:szCs w:val="28"/>
        </w:rPr>
        <w:t xml:space="preserve"> to ensure access</w:t>
      </w:r>
      <w:r w:rsidR="00391E42">
        <w:rPr>
          <w:rFonts w:ascii="Tw Cen MT" w:hAnsi="Tw Cen MT"/>
          <w:sz w:val="28"/>
          <w:szCs w:val="28"/>
        </w:rPr>
        <w:t>ibility</w:t>
      </w:r>
      <w:r w:rsidR="00A31AF7">
        <w:rPr>
          <w:rFonts w:ascii="Tw Cen MT" w:hAnsi="Tw Cen MT"/>
          <w:sz w:val="28"/>
          <w:szCs w:val="28"/>
        </w:rPr>
        <w:t xml:space="preserve"> for </w:t>
      </w:r>
      <w:r w:rsidR="0045347C">
        <w:rPr>
          <w:rFonts w:ascii="Tw Cen MT" w:hAnsi="Tw Cen MT"/>
          <w:sz w:val="28"/>
          <w:szCs w:val="28"/>
        </w:rPr>
        <w:t xml:space="preserve">children </w:t>
      </w:r>
      <w:r w:rsidR="00A31AF7">
        <w:rPr>
          <w:rFonts w:ascii="Tw Cen MT" w:hAnsi="Tw Cen MT"/>
          <w:sz w:val="28"/>
          <w:szCs w:val="28"/>
        </w:rPr>
        <w:t xml:space="preserve">with disabilities to </w:t>
      </w:r>
      <w:r w:rsidR="0045347C">
        <w:rPr>
          <w:rFonts w:ascii="Tw Cen MT" w:hAnsi="Tw Cen MT"/>
          <w:sz w:val="28"/>
          <w:szCs w:val="28"/>
        </w:rPr>
        <w:t xml:space="preserve">essential </w:t>
      </w:r>
      <w:r w:rsidR="00A31AF7">
        <w:rPr>
          <w:rFonts w:ascii="Tw Cen MT" w:hAnsi="Tw Cen MT"/>
          <w:sz w:val="28"/>
          <w:szCs w:val="28"/>
        </w:rPr>
        <w:t xml:space="preserve">health care services and educational institutions in rural areas and outer islands; </w:t>
      </w:r>
    </w:p>
    <w:p w14:paraId="6648DD99" w14:textId="77777777" w:rsidR="00A31AF7" w:rsidRDefault="00A31AF7" w:rsidP="00A31AF7">
      <w:pPr>
        <w:pStyle w:val="ListParagraph"/>
        <w:spacing w:line="276" w:lineRule="auto"/>
        <w:jc w:val="both"/>
        <w:rPr>
          <w:rFonts w:ascii="Tw Cen MT" w:hAnsi="Tw Cen MT"/>
          <w:sz w:val="28"/>
          <w:szCs w:val="28"/>
        </w:rPr>
      </w:pPr>
    </w:p>
    <w:p w14:paraId="2A2DCAC6" w14:textId="2EEF26F1" w:rsidR="00A31AF7" w:rsidRPr="00527717" w:rsidRDefault="00A31AF7" w:rsidP="005277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Second, to </w:t>
      </w:r>
      <w:r w:rsidR="00391E42">
        <w:rPr>
          <w:rFonts w:ascii="Tw Cen MT" w:hAnsi="Tw Cen MT"/>
          <w:sz w:val="28"/>
          <w:szCs w:val="28"/>
        </w:rPr>
        <w:t>ratify the</w:t>
      </w:r>
      <w:r w:rsidR="00A73A25">
        <w:rPr>
          <w:rFonts w:ascii="Tw Cen MT" w:hAnsi="Tw Cen MT"/>
          <w:sz w:val="28"/>
          <w:szCs w:val="28"/>
        </w:rPr>
        <w:t xml:space="preserve"> two</w:t>
      </w:r>
      <w:r w:rsidR="00391E42">
        <w:rPr>
          <w:rFonts w:ascii="Tw Cen MT" w:hAnsi="Tw Cen MT"/>
          <w:sz w:val="28"/>
          <w:szCs w:val="28"/>
        </w:rPr>
        <w:t xml:space="preserve"> Optional Protocols to the Convention</w:t>
      </w:r>
      <w:r w:rsidR="00A73A25">
        <w:rPr>
          <w:rFonts w:ascii="Tw Cen MT" w:hAnsi="Tw Cen MT"/>
          <w:sz w:val="28"/>
          <w:szCs w:val="28"/>
        </w:rPr>
        <w:t xml:space="preserve"> on the</w:t>
      </w:r>
      <w:r w:rsidR="00391E42">
        <w:rPr>
          <w:rFonts w:ascii="Tw Cen MT" w:hAnsi="Tw Cen MT"/>
          <w:sz w:val="28"/>
          <w:szCs w:val="28"/>
        </w:rPr>
        <w:t xml:space="preserve"> Rights of the Child</w:t>
      </w:r>
      <w:r w:rsidR="00A73A25">
        <w:rPr>
          <w:rFonts w:ascii="Tw Cen MT" w:hAnsi="Tw Cen MT"/>
          <w:sz w:val="28"/>
          <w:szCs w:val="28"/>
        </w:rPr>
        <w:t xml:space="preserve"> (CRC)</w:t>
      </w:r>
      <w:r w:rsidR="00391E42">
        <w:rPr>
          <w:rFonts w:ascii="Tw Cen MT" w:hAnsi="Tw Cen MT"/>
          <w:sz w:val="28"/>
          <w:szCs w:val="28"/>
        </w:rPr>
        <w:t xml:space="preserve"> signed by Fiji in 2005, and to consider becoming a party to the third Optional Protocol to the CRC on a communications procedure. </w:t>
      </w:r>
    </w:p>
    <w:p w14:paraId="1FF92B54" w14:textId="1A2DC7F8" w:rsidR="00147B04" w:rsidRPr="0079156A" w:rsidRDefault="00147B04" w:rsidP="00147B04">
      <w:pPr>
        <w:spacing w:line="276" w:lineRule="auto"/>
        <w:jc w:val="both"/>
        <w:rPr>
          <w:rFonts w:ascii="Tw Cen MT" w:hAnsi="Tw Cen MT"/>
          <w:sz w:val="28"/>
          <w:szCs w:val="28"/>
        </w:rPr>
      </w:pPr>
      <w:r w:rsidRPr="0079156A">
        <w:rPr>
          <w:rFonts w:ascii="Tw Cen MT" w:hAnsi="Tw Cen MT"/>
          <w:sz w:val="28"/>
          <w:szCs w:val="28"/>
        </w:rPr>
        <w:t xml:space="preserve">We </w:t>
      </w:r>
      <w:r w:rsidR="00967193">
        <w:rPr>
          <w:rFonts w:ascii="Tw Cen MT" w:hAnsi="Tw Cen MT"/>
          <w:sz w:val="28"/>
          <w:szCs w:val="28"/>
        </w:rPr>
        <w:t xml:space="preserve">wish </w:t>
      </w:r>
      <w:r w:rsidR="00FF71AA">
        <w:rPr>
          <w:rFonts w:ascii="Tw Cen MT" w:hAnsi="Tw Cen MT"/>
          <w:sz w:val="28"/>
          <w:szCs w:val="28"/>
        </w:rPr>
        <w:t>Fiji</w:t>
      </w:r>
      <w:r w:rsidR="00967193">
        <w:rPr>
          <w:rFonts w:ascii="Tw Cen MT" w:hAnsi="Tw Cen MT"/>
          <w:sz w:val="28"/>
          <w:szCs w:val="28"/>
        </w:rPr>
        <w:t xml:space="preserve"> </w:t>
      </w:r>
      <w:r w:rsidR="0079156A">
        <w:rPr>
          <w:rFonts w:ascii="Tw Cen MT" w:hAnsi="Tw Cen MT"/>
          <w:sz w:val="28"/>
          <w:szCs w:val="28"/>
        </w:rPr>
        <w:t xml:space="preserve">a fruitful </w:t>
      </w:r>
      <w:r w:rsidRPr="0079156A">
        <w:rPr>
          <w:rFonts w:ascii="Tw Cen MT" w:hAnsi="Tw Cen MT"/>
          <w:sz w:val="28"/>
          <w:szCs w:val="28"/>
        </w:rPr>
        <w:t>review</w:t>
      </w:r>
      <w:r w:rsidR="002F10E4">
        <w:rPr>
          <w:rFonts w:ascii="Tw Cen MT" w:hAnsi="Tw Cen MT"/>
          <w:sz w:val="28"/>
          <w:szCs w:val="28"/>
        </w:rPr>
        <w:t xml:space="preserve"> ahead</w:t>
      </w:r>
      <w:r w:rsidRPr="0079156A">
        <w:rPr>
          <w:rFonts w:ascii="Tw Cen MT" w:hAnsi="Tw Cen MT"/>
          <w:sz w:val="28"/>
          <w:szCs w:val="28"/>
        </w:rPr>
        <w:t xml:space="preserve">.  </w:t>
      </w:r>
    </w:p>
    <w:p w14:paraId="34FFFD99" w14:textId="77F9E215" w:rsidR="00147B04" w:rsidRPr="0079156A" w:rsidRDefault="004910EC" w:rsidP="00147B04">
      <w:pPr>
        <w:spacing w:line="276" w:lineRule="auto"/>
        <w:jc w:val="both"/>
        <w:rPr>
          <w:rFonts w:ascii="Tw Cen MT" w:hAnsi="Tw Cen MT"/>
          <w:sz w:val="28"/>
          <w:szCs w:val="28"/>
        </w:rPr>
      </w:pPr>
      <w:r w:rsidRPr="0079156A">
        <w:rPr>
          <w:rFonts w:ascii="Tw Cen MT" w:hAnsi="Tw Cen MT"/>
          <w:sz w:val="28"/>
          <w:szCs w:val="28"/>
        </w:rPr>
        <w:t xml:space="preserve">Thank you, </w:t>
      </w:r>
      <w:r w:rsidR="000A7E75" w:rsidRPr="0079156A">
        <w:rPr>
          <w:rFonts w:ascii="Tw Cen MT" w:hAnsi="Tw Cen MT"/>
          <w:sz w:val="28"/>
          <w:szCs w:val="28"/>
        </w:rPr>
        <w:t>Mr President</w:t>
      </w:r>
      <w:r w:rsidR="00147B04" w:rsidRPr="0079156A">
        <w:rPr>
          <w:rFonts w:ascii="Tw Cen MT" w:hAnsi="Tw Cen MT"/>
          <w:sz w:val="28"/>
          <w:szCs w:val="28"/>
        </w:rPr>
        <w:t xml:space="preserve">. </w:t>
      </w:r>
    </w:p>
    <w:p w14:paraId="593F38EA" w14:textId="77777777" w:rsidR="003E4862" w:rsidRPr="000262CC" w:rsidRDefault="003E4862" w:rsidP="000262CC">
      <w:pPr>
        <w:spacing w:line="276" w:lineRule="auto"/>
        <w:jc w:val="both"/>
        <w:rPr>
          <w:rFonts w:ascii="Bookman Old Style" w:hAnsi="Bookman Old Style"/>
          <w:b/>
          <w:sz w:val="24"/>
        </w:rPr>
      </w:pPr>
    </w:p>
    <w:p w14:paraId="697748B0" w14:textId="77777777" w:rsidR="001735F7" w:rsidRPr="00BE2822" w:rsidRDefault="001735F7" w:rsidP="008218C7">
      <w:pPr>
        <w:rPr>
          <w:rFonts w:ascii="Bookman Old Style" w:hAnsi="Bookman Old Style"/>
        </w:rPr>
      </w:pPr>
    </w:p>
    <w:sectPr w:rsidR="001735F7" w:rsidRPr="00BE2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468"/>
    <w:multiLevelType w:val="hybridMultilevel"/>
    <w:tmpl w:val="D2849D5C"/>
    <w:lvl w:ilvl="0" w:tplc="813A2460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1BC"/>
    <w:multiLevelType w:val="hybridMultilevel"/>
    <w:tmpl w:val="E0604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5B2"/>
    <w:multiLevelType w:val="hybridMultilevel"/>
    <w:tmpl w:val="31F4EB8C"/>
    <w:lvl w:ilvl="0" w:tplc="C590B86A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3F6"/>
    <w:multiLevelType w:val="hybridMultilevel"/>
    <w:tmpl w:val="B686E6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50546"/>
    <w:multiLevelType w:val="hybridMultilevel"/>
    <w:tmpl w:val="8D300E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0NTCyNLUwNDIwMDJW0lEKTi0uzszPAymwqAUAtnRwWywAAAA="/>
  </w:docVars>
  <w:rsids>
    <w:rsidRoot w:val="008218C7"/>
    <w:rsid w:val="0002316C"/>
    <w:rsid w:val="000262CC"/>
    <w:rsid w:val="00081FC3"/>
    <w:rsid w:val="00095FD8"/>
    <w:rsid w:val="000A7E75"/>
    <w:rsid w:val="000B22FC"/>
    <w:rsid w:val="0011349F"/>
    <w:rsid w:val="001455E7"/>
    <w:rsid w:val="00146EA8"/>
    <w:rsid w:val="00147B04"/>
    <w:rsid w:val="0015508A"/>
    <w:rsid w:val="001735F7"/>
    <w:rsid w:val="001C664A"/>
    <w:rsid w:val="001F409F"/>
    <w:rsid w:val="002503DB"/>
    <w:rsid w:val="00294CF8"/>
    <w:rsid w:val="002C4B21"/>
    <w:rsid w:val="002F10E4"/>
    <w:rsid w:val="003018A7"/>
    <w:rsid w:val="00391E42"/>
    <w:rsid w:val="003B2E48"/>
    <w:rsid w:val="003D541A"/>
    <w:rsid w:val="003E4862"/>
    <w:rsid w:val="004517D2"/>
    <w:rsid w:val="0045347C"/>
    <w:rsid w:val="004910EC"/>
    <w:rsid w:val="00527717"/>
    <w:rsid w:val="00544AD6"/>
    <w:rsid w:val="00552F99"/>
    <w:rsid w:val="00663C39"/>
    <w:rsid w:val="00787E65"/>
    <w:rsid w:val="0079156A"/>
    <w:rsid w:val="008205D8"/>
    <w:rsid w:val="008218C7"/>
    <w:rsid w:val="008458C3"/>
    <w:rsid w:val="00935143"/>
    <w:rsid w:val="00962022"/>
    <w:rsid w:val="00967193"/>
    <w:rsid w:val="009F5331"/>
    <w:rsid w:val="00A31AF7"/>
    <w:rsid w:val="00A73A25"/>
    <w:rsid w:val="00A835CE"/>
    <w:rsid w:val="00A9522F"/>
    <w:rsid w:val="00A97F75"/>
    <w:rsid w:val="00AF15BA"/>
    <w:rsid w:val="00BE2822"/>
    <w:rsid w:val="00C052EF"/>
    <w:rsid w:val="00C65894"/>
    <w:rsid w:val="00D248ED"/>
    <w:rsid w:val="00D90FCD"/>
    <w:rsid w:val="00DC7D6E"/>
    <w:rsid w:val="00DF5679"/>
    <w:rsid w:val="00E42042"/>
    <w:rsid w:val="00E60486"/>
    <w:rsid w:val="00EC1963"/>
    <w:rsid w:val="00EF0AFC"/>
    <w:rsid w:val="00F75DF3"/>
    <w:rsid w:val="00F947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D81B9"/>
  <w15:docId w15:val="{E1A124EC-121A-46C4-B6A3-7015DD1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C7"/>
    <w:pPr>
      <w:ind w:left="720"/>
      <w:contextualSpacing/>
    </w:pPr>
  </w:style>
  <w:style w:type="character" w:customStyle="1" w:styleId="highlightword">
    <w:name w:val="highlight_word"/>
    <w:basedOn w:val="DefaultParagraphFont"/>
    <w:rsid w:val="001735F7"/>
  </w:style>
  <w:style w:type="paragraph" w:styleId="NoSpacing">
    <w:name w:val="No Spacing"/>
    <w:uiPriority w:val="1"/>
    <w:qFormat/>
    <w:rsid w:val="00095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981C6-E110-412D-874C-3462AA000D6E}"/>
</file>

<file path=customXml/itemProps2.xml><?xml version="1.0" encoding="utf-8"?>
<ds:datastoreItem xmlns:ds="http://schemas.openxmlformats.org/officeDocument/2006/customXml" ds:itemID="{971BA5EA-AD1E-405A-B21E-DA1D3FC9B617}"/>
</file>

<file path=customXml/itemProps3.xml><?xml version="1.0" encoding="utf-8"?>
<ds:datastoreItem xmlns:ds="http://schemas.openxmlformats.org/officeDocument/2006/customXml" ds:itemID="{C0AC207A-F7A9-474E-B4A3-ACF986F04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TeamASG</dc:creator>
  <cp:keywords/>
  <dc:description/>
  <cp:lastModifiedBy>Administrator</cp:lastModifiedBy>
  <cp:revision>5</cp:revision>
  <cp:lastPrinted>2019-11-06T08:45:00Z</cp:lastPrinted>
  <dcterms:created xsi:type="dcterms:W3CDTF">2019-11-02T12:47:00Z</dcterms:created>
  <dcterms:modified xsi:type="dcterms:W3CDTF">2019-11-06T13:17:00Z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