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49"/>
        <w:bidiVisual/>
        <w:tblW w:w="10289" w:type="dxa"/>
        <w:tblLook w:val="04A0" w:firstRow="1" w:lastRow="0" w:firstColumn="1" w:lastColumn="0" w:noHBand="0" w:noVBand="1"/>
      </w:tblPr>
      <w:tblGrid>
        <w:gridCol w:w="3841"/>
        <w:gridCol w:w="1843"/>
        <w:gridCol w:w="4605"/>
      </w:tblGrid>
      <w:tr w:rsidR="00FA6694" w:rsidRPr="00347055" w:rsidTr="00FA6694">
        <w:trPr>
          <w:trHeight w:val="714"/>
        </w:trPr>
        <w:tc>
          <w:tcPr>
            <w:tcW w:w="3841" w:type="dxa"/>
          </w:tcPr>
          <w:p w:rsidR="00FA6694" w:rsidRPr="000D344D" w:rsidRDefault="00FA6694" w:rsidP="00FA6694">
            <w:pPr>
              <w:pStyle w:val="Header"/>
              <w:bidi/>
              <w:rPr>
                <w:rFonts w:cs="Times New Roman"/>
                <w:b/>
                <w:bCs/>
                <w:sz w:val="16"/>
                <w:szCs w:val="16"/>
                <w:rtl/>
                <w:lang w:bidi="ar-AE"/>
              </w:rPr>
            </w:pPr>
          </w:p>
          <w:p w:rsidR="00FA6694" w:rsidRPr="004C5324" w:rsidRDefault="00FA6694" w:rsidP="00FA6694">
            <w:pPr>
              <w:pStyle w:val="Header"/>
              <w:bidi/>
              <w:jc w:val="center"/>
              <w:rPr>
                <w:rFonts w:ascii="Edwardian Script ITC" w:hAnsi="Edwardian Script ITC" w:cs="Al-Kharashi Diwani 1"/>
                <w:rtl/>
                <w:lang w:bidi="ar-AE"/>
              </w:rPr>
            </w:pPr>
          </w:p>
          <w:p w:rsidR="00FA6694" w:rsidRPr="00F7768F" w:rsidRDefault="00FA6694" w:rsidP="00FA6694">
            <w:pPr>
              <w:pStyle w:val="Header"/>
              <w:bidi/>
              <w:jc w:val="center"/>
              <w:rPr>
                <w:rFonts w:ascii="Edwardian Script ITC" w:hAnsi="Edwardian Script ITC" w:cs="Al-Kharashi Diwani 1"/>
                <w:i/>
                <w:iCs/>
                <w:sz w:val="40"/>
                <w:szCs w:val="40"/>
                <w:rtl/>
                <w:lang w:bidi="ar-AE"/>
              </w:rPr>
            </w:pPr>
            <w:r w:rsidRPr="00F7768F">
              <w:rPr>
                <w:rFonts w:ascii="Edwardian Script ITC" w:hAnsi="Edwardian Script ITC" w:cs="Al-Kharashi Diwani 1" w:hint="cs"/>
                <w:i/>
                <w:iCs/>
                <w:sz w:val="52"/>
                <w:szCs w:val="52"/>
                <w:rtl/>
                <w:lang w:bidi="ar-AE"/>
              </w:rPr>
              <w:t>دولة فلسطين</w:t>
            </w:r>
          </w:p>
          <w:p w:rsidR="00FA6694" w:rsidRPr="00C1155D" w:rsidRDefault="00FA6694" w:rsidP="00FA6694">
            <w:pPr>
              <w:pStyle w:val="Header"/>
              <w:bidi/>
              <w:jc w:val="center"/>
              <w:rPr>
                <w:rFonts w:ascii="Edwardian Script ITC" w:hAnsi="Edwardian Script ITC" w:cs="Al-Kharashi Diwani 1"/>
                <w:sz w:val="16"/>
                <w:szCs w:val="16"/>
                <w:rtl/>
                <w:lang w:bidi="ar-AE"/>
              </w:rPr>
            </w:pPr>
          </w:p>
          <w:p w:rsidR="00FA6694" w:rsidRPr="000D344D" w:rsidRDefault="00FA6694" w:rsidP="00FA6694">
            <w:pPr>
              <w:pStyle w:val="Header"/>
              <w:bidi/>
              <w:jc w:val="center"/>
              <w:rPr>
                <w:rFonts w:cs="Al-Kharashi Diwani 1"/>
                <w:sz w:val="32"/>
                <w:szCs w:val="32"/>
                <w:rtl/>
                <w:lang w:bidi="ar-AE"/>
              </w:rPr>
            </w:pPr>
            <w:r w:rsidRPr="000D344D">
              <w:rPr>
                <w:rFonts w:ascii="Edwardian Script ITC" w:hAnsi="Edwardian Script ITC" w:cs="Al-Kharashi Diwani 1"/>
                <w:sz w:val="32"/>
                <w:szCs w:val="32"/>
                <w:rtl/>
                <w:lang w:bidi="ar-AE"/>
              </w:rPr>
              <w:t xml:space="preserve">البعثة المراقبة </w:t>
            </w:r>
            <w:r w:rsidRPr="000D344D">
              <w:rPr>
                <w:rFonts w:ascii="Edwardian Script ITC" w:hAnsi="Edwardian Script ITC" w:cs="Al-Kharashi Diwani 1" w:hint="cs"/>
                <w:sz w:val="32"/>
                <w:szCs w:val="32"/>
                <w:rtl/>
                <w:lang w:bidi="ar-AE"/>
              </w:rPr>
              <w:t xml:space="preserve">الدائمة </w:t>
            </w:r>
            <w:r>
              <w:rPr>
                <w:rFonts w:ascii="Edwardian Script ITC" w:hAnsi="Edwardian Script ITC" w:cs="Al-Kharashi Diwani 1" w:hint="cs"/>
                <w:sz w:val="32"/>
                <w:szCs w:val="32"/>
                <w:rtl/>
                <w:lang w:bidi="ar-AE"/>
              </w:rPr>
              <w:t>لدى</w:t>
            </w:r>
            <w:r w:rsidRPr="000D344D">
              <w:rPr>
                <w:rFonts w:cs="Al-Kharashi Diwani 1" w:hint="cs"/>
                <w:sz w:val="32"/>
                <w:szCs w:val="32"/>
                <w:rtl/>
                <w:lang w:bidi="ar-AE"/>
              </w:rPr>
              <w:t xml:space="preserve"> الأمم المتحدة </w:t>
            </w:r>
          </w:p>
          <w:p w:rsidR="00FA6694" w:rsidRPr="00347055" w:rsidRDefault="00FA6694" w:rsidP="00FA6694">
            <w:pPr>
              <w:pStyle w:val="Header"/>
              <w:bidi/>
              <w:jc w:val="center"/>
              <w:rPr>
                <w:rtl/>
                <w:lang w:bidi="ar-AE"/>
              </w:rPr>
            </w:pPr>
            <w:r w:rsidRPr="000D344D">
              <w:rPr>
                <w:rFonts w:cs="Al-Kharashi Diwani 1" w:hint="cs"/>
                <w:sz w:val="32"/>
                <w:szCs w:val="32"/>
                <w:rtl/>
              </w:rPr>
              <w:t>جنيف</w:t>
            </w:r>
            <w:r w:rsidRPr="000D344D">
              <w:rPr>
                <w:rFonts w:cs="Times New Roma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</w:tcPr>
          <w:p w:rsidR="00FA6694" w:rsidRDefault="00FA6694" w:rsidP="00FA6694">
            <w:pPr>
              <w:pStyle w:val="Header"/>
              <w:bidi/>
              <w:jc w:val="center"/>
              <w:rPr>
                <w:rtl/>
                <w:lang w:bidi="ar-AE"/>
              </w:rPr>
            </w:pPr>
          </w:p>
          <w:p w:rsidR="00FA6694" w:rsidRDefault="00FA6694" w:rsidP="00FA6694">
            <w:pPr>
              <w:pStyle w:val="Header"/>
              <w:bidi/>
              <w:jc w:val="center"/>
              <w:rPr>
                <w:rtl/>
                <w:lang w:bidi="ar-AE"/>
              </w:rPr>
            </w:pPr>
            <w:r w:rsidRPr="004001B3">
              <w:rPr>
                <w:noProof/>
              </w:rPr>
              <w:drawing>
                <wp:inline distT="0" distB="0" distL="0" distR="0" wp14:anchorId="07049F24" wp14:editId="5759CF57">
                  <wp:extent cx="775970" cy="1090930"/>
                  <wp:effectExtent l="0" t="0" r="5080" b="0"/>
                  <wp:docPr id="1" name="Picture 1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694" w:rsidRPr="00347055" w:rsidRDefault="00FA6694" w:rsidP="00FA6694">
            <w:pPr>
              <w:pStyle w:val="Header"/>
              <w:bidi/>
              <w:jc w:val="center"/>
              <w:rPr>
                <w:rtl/>
                <w:lang w:bidi="ar-AE"/>
              </w:rPr>
            </w:pPr>
          </w:p>
        </w:tc>
        <w:tc>
          <w:tcPr>
            <w:tcW w:w="4605" w:type="dxa"/>
          </w:tcPr>
          <w:p w:rsidR="00FA6694" w:rsidRDefault="00FA6694" w:rsidP="00FA6694">
            <w:pPr>
              <w:pStyle w:val="Header"/>
              <w:bidi/>
              <w:spacing w:line="276" w:lineRule="auto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</w:p>
          <w:p w:rsidR="00FA6694" w:rsidRPr="000D344D" w:rsidRDefault="00FA6694" w:rsidP="00FA6694">
            <w:pPr>
              <w:pStyle w:val="Header"/>
              <w:bidi/>
              <w:spacing w:line="360" w:lineRule="auto"/>
              <w:jc w:val="center"/>
              <w:rPr>
                <w:rFonts w:ascii="Monotype Corsiva" w:hAnsi="Monotype Corsiva"/>
                <w:b/>
                <w:bCs/>
                <w:sz w:val="16"/>
                <w:szCs w:val="16"/>
                <w:lang w:bidi="ar-AE"/>
              </w:rPr>
            </w:pPr>
          </w:p>
          <w:p w:rsidR="00FA6694" w:rsidRPr="00E103D6" w:rsidRDefault="00FA6694" w:rsidP="00FA6694">
            <w:pPr>
              <w:pStyle w:val="Header"/>
              <w:bidi/>
              <w:spacing w:line="360" w:lineRule="auto"/>
              <w:jc w:val="center"/>
              <w:rPr>
                <w:rFonts w:ascii="Monotype Corsiva" w:hAnsi="Monotype Corsiva"/>
                <w:b/>
                <w:bCs/>
                <w:sz w:val="32"/>
                <w:szCs w:val="32"/>
                <w:lang w:val="en-GB"/>
              </w:rPr>
            </w:pPr>
            <w:r w:rsidRPr="00E103D6">
              <w:rPr>
                <w:rFonts w:ascii="Monotype Corsiva" w:hAnsi="Monotype Corsiva"/>
                <w:b/>
                <w:bCs/>
                <w:sz w:val="32"/>
                <w:szCs w:val="32"/>
                <w:lang w:val="en-GB"/>
              </w:rPr>
              <w:t xml:space="preserve">State of Palestine </w:t>
            </w:r>
          </w:p>
          <w:p w:rsidR="00FA6694" w:rsidRPr="00D005CB" w:rsidRDefault="00FA6694" w:rsidP="00FA6694">
            <w:pPr>
              <w:pStyle w:val="Header"/>
              <w:bidi/>
              <w:spacing w:line="360" w:lineRule="auto"/>
              <w:jc w:val="center"/>
              <w:rPr>
                <w:rFonts w:ascii="Monotype Corsiva" w:hAnsi="Monotype Corsiva"/>
                <w:b/>
                <w:bCs/>
                <w:sz w:val="8"/>
                <w:szCs w:val="8"/>
                <w:rtl/>
                <w:lang w:bidi="ar-AE"/>
              </w:rPr>
            </w:pPr>
          </w:p>
          <w:p w:rsidR="00FA6694" w:rsidRPr="00E103D6" w:rsidRDefault="00FA6694" w:rsidP="00FA6694">
            <w:pPr>
              <w:pStyle w:val="Header"/>
              <w:bidi/>
              <w:spacing w:line="360" w:lineRule="auto"/>
              <w:jc w:val="center"/>
              <w:rPr>
                <w:rFonts w:ascii="Monotype Corsiva" w:hAnsi="Monotype Corsiva"/>
                <w:lang w:val="en-GB"/>
              </w:rPr>
            </w:pPr>
            <w:r w:rsidRPr="00E103D6">
              <w:rPr>
                <w:rFonts w:ascii="Monotype Corsiva" w:hAnsi="Monotype Corsiva"/>
                <w:lang w:val="en-GB"/>
              </w:rPr>
              <w:t>Permanent Observer Mission to the United Nations</w:t>
            </w:r>
          </w:p>
          <w:p w:rsidR="00FA6694" w:rsidRPr="00347055" w:rsidRDefault="00FA6694" w:rsidP="00FA6694">
            <w:pPr>
              <w:pStyle w:val="Header"/>
              <w:tabs>
                <w:tab w:val="left" w:pos="205"/>
                <w:tab w:val="left" w:pos="1495"/>
                <w:tab w:val="center" w:pos="1970"/>
                <w:tab w:val="center" w:pos="2360"/>
              </w:tabs>
              <w:bidi/>
              <w:spacing w:line="360" w:lineRule="auto"/>
              <w:jc w:val="center"/>
              <w:rPr>
                <w:rFonts w:cs="Times New Roman"/>
              </w:rPr>
            </w:pPr>
            <w:r w:rsidRPr="00D005CB">
              <w:rPr>
                <w:rFonts w:ascii="Monotype Corsiva" w:hAnsi="Monotype Corsiva"/>
              </w:rPr>
              <w:t>Geneva</w:t>
            </w:r>
          </w:p>
        </w:tc>
      </w:tr>
    </w:tbl>
    <w:p w:rsidR="00FA6694" w:rsidRDefault="00FA6694" w:rsidP="00FA6694">
      <w:pPr>
        <w:pStyle w:val="Header"/>
      </w:pPr>
    </w:p>
    <w:p w:rsidR="00FA6694" w:rsidRDefault="00FA6694" w:rsidP="00FA6694">
      <w:pPr>
        <w:pStyle w:val="Header"/>
      </w:pPr>
    </w:p>
    <w:p w:rsidR="00FA6694" w:rsidRDefault="00FA6694" w:rsidP="00FA6694">
      <w:pPr>
        <w:pStyle w:val="Header"/>
      </w:pPr>
    </w:p>
    <w:p w:rsidR="00FA6694" w:rsidRDefault="00FA6694" w:rsidP="00FA6694">
      <w:pPr>
        <w:pStyle w:val="NormalWeb"/>
        <w:bidi/>
        <w:jc w:val="center"/>
        <w:rPr>
          <w:b/>
          <w:bCs/>
          <w:sz w:val="28"/>
          <w:szCs w:val="28"/>
          <w:u w:val="single"/>
        </w:rPr>
      </w:pPr>
    </w:p>
    <w:p w:rsidR="00FA6694" w:rsidRPr="00FA6694" w:rsidRDefault="00FA6694" w:rsidP="00FA6694">
      <w:pPr>
        <w:pStyle w:val="NormalWeb"/>
        <w:bidi/>
        <w:jc w:val="center"/>
        <w:rPr>
          <w:b/>
          <w:bCs/>
          <w:sz w:val="28"/>
          <w:szCs w:val="28"/>
          <w:u w:val="single"/>
        </w:rPr>
      </w:pPr>
      <w:r w:rsidRPr="00FA6694">
        <w:rPr>
          <w:b/>
          <w:bCs/>
          <w:sz w:val="28"/>
          <w:szCs w:val="28"/>
          <w:u w:val="single"/>
          <w:rtl/>
        </w:rPr>
        <w:t>بيان دولة فلسطين خلال الاستعراض الدوري الشامل للعراق</w:t>
      </w:r>
    </w:p>
    <w:p w:rsidR="00FA6694" w:rsidRPr="00FA6694" w:rsidRDefault="00FA6694" w:rsidP="00FA6694">
      <w:pPr>
        <w:pStyle w:val="NormalWeb"/>
        <w:bidi/>
        <w:jc w:val="center"/>
        <w:rPr>
          <w:b/>
          <w:bCs/>
          <w:sz w:val="28"/>
          <w:szCs w:val="28"/>
          <w:u w:val="single"/>
        </w:rPr>
      </w:pPr>
      <w:r w:rsidRPr="00FA6694">
        <w:rPr>
          <w:b/>
          <w:bCs/>
          <w:sz w:val="28"/>
          <w:szCs w:val="28"/>
          <w:u w:val="single"/>
        </w:rPr>
        <w:t xml:space="preserve">11 </w:t>
      </w:r>
      <w:r w:rsidRPr="00FA6694">
        <w:rPr>
          <w:b/>
          <w:bCs/>
          <w:sz w:val="28"/>
          <w:szCs w:val="28"/>
          <w:u w:val="single"/>
          <w:rtl/>
        </w:rPr>
        <w:t>نوفمبر 2019</w:t>
      </w:r>
    </w:p>
    <w:p w:rsidR="00FA6694" w:rsidRDefault="00FA6694" w:rsidP="00FA6694">
      <w:pPr>
        <w:bidi/>
        <w:rPr>
          <w:rFonts w:asciiTheme="majorBidi" w:hAnsiTheme="majorBidi" w:cstheme="majorBidi"/>
          <w:lang w:bidi="ar-EG"/>
        </w:rPr>
      </w:pPr>
    </w:p>
    <w:p w:rsidR="00FA6694" w:rsidRPr="00102C29" w:rsidRDefault="00102C29" w:rsidP="00FA6694">
      <w:pPr>
        <w:bidi/>
        <w:rPr>
          <w:rFonts w:asciiTheme="majorBidi" w:hAnsiTheme="majorBidi" w:cstheme="majorBidi"/>
          <w:lang w:bidi="ar-EG"/>
        </w:rPr>
      </w:pPr>
      <w:r w:rsidRPr="00102C29">
        <w:rPr>
          <w:rFonts w:asciiTheme="majorBidi" w:hAnsiTheme="majorBidi" w:cstheme="majorBidi"/>
          <w:rtl/>
          <w:lang w:bidi="ar-EG"/>
        </w:rPr>
        <w:t>شكرا السيد الرئيس،</w:t>
      </w:r>
    </w:p>
    <w:p w:rsidR="00102C29" w:rsidRPr="00102C29" w:rsidRDefault="00102C29" w:rsidP="00102C29">
      <w:pPr>
        <w:bidi/>
        <w:rPr>
          <w:rFonts w:asciiTheme="majorBidi" w:hAnsiTheme="majorBidi" w:cstheme="majorBidi"/>
          <w:rtl/>
          <w:lang w:bidi="ar-EG"/>
        </w:rPr>
      </w:pPr>
      <w:r w:rsidRPr="00102C29">
        <w:rPr>
          <w:rFonts w:asciiTheme="majorBidi" w:hAnsiTheme="majorBidi" w:cstheme="majorBidi"/>
          <w:rtl/>
          <w:lang w:bidi="ar-EG"/>
        </w:rPr>
        <w:t xml:space="preserve">في البدء أود باسم وفد بلادي أن أرحب بوفد </w:t>
      </w:r>
      <w:r w:rsidRPr="00102C29">
        <w:rPr>
          <w:rFonts w:asciiTheme="majorBidi" w:hAnsiTheme="majorBidi" w:cstheme="majorBidi"/>
          <w:rtl/>
          <w:lang w:bidi="ar-EG"/>
        </w:rPr>
        <w:t xml:space="preserve">العراق </w:t>
      </w:r>
      <w:r w:rsidRPr="00102C29">
        <w:rPr>
          <w:rFonts w:asciiTheme="majorBidi" w:hAnsiTheme="majorBidi" w:cstheme="majorBidi"/>
          <w:rtl/>
          <w:lang w:bidi="ar-EG"/>
        </w:rPr>
        <w:t xml:space="preserve">، ونتقدم منه بالشكر على الجهود المبذولة في إعداد التقرير الوطني </w:t>
      </w:r>
      <w:r w:rsidR="004363B9">
        <w:rPr>
          <w:rFonts w:asciiTheme="majorBidi" w:hAnsiTheme="majorBidi" w:cstheme="majorBidi"/>
          <w:lang w:bidi="ar-EG"/>
        </w:rPr>
        <w:t>.</w:t>
      </w:r>
    </w:p>
    <w:p w:rsidR="00FA6694" w:rsidRDefault="00FA6694" w:rsidP="00FA6694">
      <w:pPr>
        <w:bidi/>
        <w:spacing w:before="0"/>
        <w:rPr>
          <w:rFonts w:asciiTheme="majorBidi" w:hAnsiTheme="majorBidi" w:cstheme="majorBidi"/>
          <w:lang w:val="en-US" w:eastAsia="en-US"/>
        </w:rPr>
      </w:pPr>
    </w:p>
    <w:p w:rsidR="00102C29" w:rsidRPr="00102C29" w:rsidRDefault="00102C29" w:rsidP="00FA6694">
      <w:pPr>
        <w:bidi/>
        <w:spacing w:before="0"/>
        <w:rPr>
          <w:rFonts w:asciiTheme="majorBidi" w:hAnsiTheme="majorBidi" w:cstheme="majorBidi"/>
          <w:b/>
          <w:bCs/>
          <w:u w:val="single"/>
          <w:lang w:val="en-US" w:eastAsia="en-US"/>
        </w:rPr>
      </w:pPr>
      <w:r w:rsidRPr="00102C29">
        <w:rPr>
          <w:rFonts w:asciiTheme="majorBidi" w:hAnsiTheme="majorBidi" w:cstheme="majorBidi"/>
          <w:rtl/>
          <w:lang w:val="en-US" w:eastAsia="en-US"/>
        </w:rPr>
        <w:t xml:space="preserve">بعد </w:t>
      </w:r>
      <w:r w:rsidRPr="00102C29">
        <w:rPr>
          <w:rFonts w:asciiTheme="majorBidi" w:hAnsiTheme="majorBidi" w:cstheme="majorBidi" w:hint="cs"/>
          <w:rtl/>
          <w:lang w:val="en-US" w:eastAsia="en-US"/>
        </w:rPr>
        <w:t>الاطلاع</w:t>
      </w:r>
      <w:r w:rsidRPr="00102C29">
        <w:rPr>
          <w:rFonts w:asciiTheme="majorBidi" w:hAnsiTheme="majorBidi" w:cstheme="majorBidi"/>
          <w:rtl/>
          <w:lang w:val="en-US" w:eastAsia="en-US"/>
        </w:rPr>
        <w:t xml:space="preserve"> على التقارير المقدمة امامنا لاحظنا الجهود المستمرة للحكومة العراقية لحماية وتعزيز حقوق الإنسان من خلال تحسين التشريعات المحلية لتتماشى مع المعاهدات الدولية التي العراق طرف فيها وفيها هذا الصدد </w:t>
      </w:r>
      <w:r w:rsidRPr="00102C29">
        <w:rPr>
          <w:rFonts w:asciiTheme="majorBidi" w:hAnsiTheme="majorBidi" w:cstheme="majorBidi"/>
          <w:b/>
          <w:bCs/>
          <w:u w:val="single"/>
          <w:rtl/>
          <w:lang w:val="en-US" w:eastAsia="en-US"/>
        </w:rPr>
        <w:t>نوصي العراق ببذل المزيد من الجهود لتوعية القضاة والمحامين في مجال حقوق الإنسان والمعاهدات الدولية وقابليته للتطبيق في القانون المحلي</w:t>
      </w:r>
      <w:r w:rsidRPr="00102C29">
        <w:rPr>
          <w:rFonts w:asciiTheme="majorBidi" w:hAnsiTheme="majorBidi" w:cstheme="majorBidi"/>
          <w:b/>
          <w:bCs/>
          <w:u w:val="single"/>
          <w:lang w:val="en-US" w:eastAsia="en-US"/>
        </w:rPr>
        <w:t xml:space="preserve">. </w:t>
      </w:r>
    </w:p>
    <w:p w:rsidR="00FA6694" w:rsidRDefault="00FA6694" w:rsidP="00FA6694">
      <w:pPr>
        <w:bidi/>
        <w:spacing w:before="0"/>
        <w:rPr>
          <w:rFonts w:cs="Times New Roman"/>
          <w:lang w:val="en-US" w:eastAsia="en-US"/>
        </w:rPr>
      </w:pPr>
    </w:p>
    <w:p w:rsidR="00FA6694" w:rsidRPr="00FA6694" w:rsidRDefault="00FA6694" w:rsidP="00FA6694">
      <w:pPr>
        <w:bidi/>
        <w:spacing w:before="0"/>
        <w:rPr>
          <w:rFonts w:cs="Times New Roman"/>
          <w:b/>
          <w:bCs/>
          <w:u w:val="single"/>
          <w:lang w:val="en-US" w:eastAsia="en-US"/>
        </w:rPr>
      </w:pPr>
      <w:r w:rsidRPr="00FA6694">
        <w:rPr>
          <w:rFonts w:cs="Times New Roman"/>
          <w:rtl/>
          <w:lang w:val="en-US" w:eastAsia="en-US"/>
        </w:rPr>
        <w:t xml:space="preserve">وفيما يتعلق بالحق في التعليم لاحظنا سعي الحكومة لضمان حصول الأطفال على التعليم لاسيما في المناطق الريفية وهنا </w:t>
      </w:r>
      <w:r w:rsidRPr="00FA6694">
        <w:rPr>
          <w:rFonts w:cs="Times New Roman"/>
          <w:b/>
          <w:bCs/>
          <w:u w:val="single"/>
          <w:rtl/>
          <w:lang w:val="en-US" w:eastAsia="en-US"/>
        </w:rPr>
        <w:t xml:space="preserve">نوصي العراق </w:t>
      </w:r>
      <w:r w:rsidR="004363B9">
        <w:rPr>
          <w:rFonts w:cs="Times New Roman" w:hint="cs"/>
          <w:b/>
          <w:bCs/>
          <w:u w:val="single"/>
          <w:rtl/>
          <w:lang w:val="en-US" w:eastAsia="en-US"/>
        </w:rPr>
        <w:t>ب</w:t>
      </w:r>
      <w:r w:rsidRPr="00FA6694">
        <w:rPr>
          <w:rFonts w:cs="Times New Roman"/>
          <w:b/>
          <w:bCs/>
          <w:u w:val="single"/>
          <w:rtl/>
          <w:lang w:val="en-US" w:eastAsia="en-US"/>
        </w:rPr>
        <w:t xml:space="preserve">تعزيز النظام التعليمي من خلال زيادة ميزانية قطاع التعليم </w:t>
      </w:r>
      <w:r w:rsidR="004363B9">
        <w:rPr>
          <w:rFonts w:cs="Times New Roman" w:hint="cs"/>
          <w:b/>
          <w:bCs/>
          <w:u w:val="single"/>
          <w:rtl/>
          <w:lang w:val="en-US" w:eastAsia="en-US"/>
        </w:rPr>
        <w:t>و</w:t>
      </w:r>
      <w:r w:rsidRPr="00FA6694">
        <w:rPr>
          <w:rFonts w:cs="Times New Roman"/>
          <w:b/>
          <w:bCs/>
          <w:u w:val="single"/>
          <w:rtl/>
          <w:lang w:val="en-US" w:eastAsia="en-US"/>
        </w:rPr>
        <w:t>مراجعة المناهج التعلمية ل</w:t>
      </w:r>
      <w:r w:rsidR="004363B9">
        <w:rPr>
          <w:rFonts w:cs="Times New Roman" w:hint="cs"/>
          <w:b/>
          <w:bCs/>
          <w:u w:val="single"/>
          <w:rtl/>
          <w:lang w:val="en-US" w:eastAsia="en-US"/>
        </w:rPr>
        <w:t>ت</w:t>
      </w:r>
      <w:r w:rsidRPr="00FA6694">
        <w:rPr>
          <w:rFonts w:cs="Times New Roman"/>
          <w:b/>
          <w:bCs/>
          <w:u w:val="single"/>
          <w:rtl/>
          <w:lang w:val="en-US" w:eastAsia="en-US"/>
        </w:rPr>
        <w:t>عكس ثقافة جميع الأقليات في العراق</w:t>
      </w:r>
      <w:r w:rsidRPr="00FA6694">
        <w:rPr>
          <w:rFonts w:cs="Times New Roman"/>
          <w:b/>
          <w:bCs/>
          <w:u w:val="single"/>
          <w:lang w:val="en-US" w:eastAsia="en-US"/>
        </w:rPr>
        <w:t>.</w:t>
      </w:r>
    </w:p>
    <w:p w:rsidR="00102C29" w:rsidRPr="00FA6694" w:rsidRDefault="00FA6694" w:rsidP="00102C29">
      <w:pPr>
        <w:bidi/>
        <w:rPr>
          <w:rFonts w:asciiTheme="majorBidi" w:hAnsiTheme="majorBidi" w:cstheme="majorBidi"/>
          <w:lang w:val="en-US"/>
        </w:rPr>
      </w:pPr>
      <w:r w:rsidRPr="00FA6694">
        <w:rPr>
          <w:rFonts w:asciiTheme="majorBidi" w:hAnsiTheme="majorBidi" w:cstheme="majorBidi"/>
          <w:rtl/>
          <w:lang w:bidi="ar-EG"/>
        </w:rPr>
        <w:t>وفي الختام نتمنى كل التوفيق</w:t>
      </w:r>
      <w:r w:rsidRPr="00FA6694">
        <w:rPr>
          <w:rFonts w:asciiTheme="majorBidi" w:hAnsiTheme="majorBidi" w:cstheme="majorBidi"/>
          <w:lang w:bidi="ar-EG"/>
        </w:rPr>
        <w:t xml:space="preserve"> </w:t>
      </w:r>
      <w:r w:rsidRPr="00FA6694">
        <w:rPr>
          <w:rFonts w:asciiTheme="majorBidi" w:hAnsiTheme="majorBidi" w:cstheme="majorBidi"/>
          <w:rtl/>
        </w:rPr>
        <w:t xml:space="preserve"> للعراق </w:t>
      </w:r>
      <w:bookmarkStart w:id="0" w:name="_GoBack"/>
      <w:bookmarkEnd w:id="0"/>
      <w:r>
        <w:rPr>
          <w:rFonts w:asciiTheme="majorBidi" w:hAnsiTheme="majorBidi" w:cstheme="majorBidi" w:hint="cs"/>
          <w:rtl/>
        </w:rPr>
        <w:t>.</w:t>
      </w:r>
    </w:p>
    <w:p w:rsidR="00FA6694" w:rsidRDefault="00FA6694" w:rsidP="00FA6694">
      <w:pPr>
        <w:bidi/>
        <w:rPr>
          <w:rFonts w:asciiTheme="majorBidi" w:hAnsiTheme="majorBidi" w:cstheme="majorBidi"/>
          <w:rtl/>
          <w:lang w:val="en-US"/>
        </w:rPr>
      </w:pPr>
    </w:p>
    <w:p w:rsidR="00FA6694" w:rsidRPr="00FA6694" w:rsidRDefault="00FA6694" w:rsidP="00FA6694">
      <w:pPr>
        <w:bidi/>
        <w:rPr>
          <w:rFonts w:asciiTheme="majorBidi" w:hAnsiTheme="majorBidi" w:cstheme="majorBidi"/>
          <w:rtl/>
          <w:lang w:val="en-US"/>
        </w:rPr>
      </w:pPr>
      <w:r w:rsidRPr="00FA6694">
        <w:rPr>
          <w:rFonts w:asciiTheme="majorBidi" w:hAnsiTheme="majorBidi" w:cstheme="majorBidi"/>
          <w:rtl/>
          <w:lang w:val="en-US"/>
        </w:rPr>
        <w:t xml:space="preserve">شكرا </w:t>
      </w:r>
    </w:p>
    <w:p w:rsidR="008E465B" w:rsidRPr="00102C29" w:rsidRDefault="008E465B" w:rsidP="00102C29"/>
    <w:sectPr w:rsidR="008E465B" w:rsidRPr="00102C29" w:rsidSect="00BB70E4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5E" w:rsidRDefault="008E165E" w:rsidP="00FA6694">
      <w:pPr>
        <w:spacing w:before="0" w:line="240" w:lineRule="auto"/>
      </w:pPr>
      <w:r>
        <w:separator/>
      </w:r>
    </w:p>
  </w:endnote>
  <w:endnote w:type="continuationSeparator" w:id="0">
    <w:p w:rsidR="008E165E" w:rsidRDefault="008E165E" w:rsidP="00FA66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94" w:rsidRPr="00D06FAA" w:rsidRDefault="00FA6694" w:rsidP="00FA6694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:rsidR="00FA6694" w:rsidRPr="00E103D6" w:rsidRDefault="00FA6694" w:rsidP="00FA6694">
    <w:pPr>
      <w:spacing w:line="240" w:lineRule="auto"/>
      <w:jc w:val="center"/>
      <w:rPr>
        <w:lang w:val="fr-CH"/>
      </w:rPr>
    </w:pPr>
    <w:r w:rsidRPr="00E103D6">
      <w:rPr>
        <w:lang w:val="fr-CH"/>
      </w:rPr>
      <w:t xml:space="preserve">Avenue Edmond </w:t>
    </w:r>
    <w:proofErr w:type="spellStart"/>
    <w:r w:rsidRPr="00E103D6">
      <w:rPr>
        <w:lang w:val="fr-CH"/>
      </w:rPr>
      <w:t>Vaucher</w:t>
    </w:r>
    <w:proofErr w:type="spellEnd"/>
    <w:r w:rsidRPr="00E103D6">
      <w:rPr>
        <w:lang w:val="fr-CH"/>
      </w:rPr>
      <w:t xml:space="preserve"> 10A – 1203 Genève</w:t>
    </w:r>
  </w:p>
  <w:p w:rsidR="00FA6694" w:rsidRPr="00E103D6" w:rsidRDefault="00FA6694" w:rsidP="00FA6694">
    <w:pPr>
      <w:spacing w:line="240" w:lineRule="auto"/>
      <w:jc w:val="center"/>
      <w:rPr>
        <w:lang w:val="de-CH"/>
      </w:rPr>
    </w:pPr>
    <w:r w:rsidRPr="00E103D6">
      <w:rPr>
        <w:lang w:val="fr-CH"/>
      </w:rPr>
      <w:t xml:space="preserve">Tél + 41 22 796 76 60 – Fax. </w:t>
    </w:r>
    <w:r w:rsidRPr="00E07BF2">
      <w:rPr>
        <w:lang w:val="de-CH"/>
      </w:rPr>
      <w:t xml:space="preserve">+41 22 796 78 </w:t>
    </w:r>
    <w:proofErr w:type="gramStart"/>
    <w:r w:rsidRPr="00E07BF2">
      <w:rPr>
        <w:lang w:val="de-CH"/>
      </w:rPr>
      <w:t xml:space="preserve">60  </w:t>
    </w:r>
    <w:proofErr w:type="spellStart"/>
    <w:r w:rsidRPr="00E07BF2">
      <w:rPr>
        <w:lang w:val="de-CH"/>
      </w:rPr>
      <w:t>E-mail</w:t>
    </w:r>
    <w:proofErr w:type="spellEnd"/>
    <w:proofErr w:type="gramEnd"/>
    <w:r w:rsidRPr="00E07BF2">
      <w:rPr>
        <w:lang w:val="de-CH"/>
      </w:rPr>
      <w:t>: palestine.un@bluewin.ch</w:t>
    </w:r>
  </w:p>
  <w:p w:rsidR="00FA6694" w:rsidRPr="00FA6694" w:rsidRDefault="00FA6694">
    <w:pPr>
      <w:pStyle w:val="Foo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5E" w:rsidRDefault="008E165E" w:rsidP="00FA6694">
      <w:pPr>
        <w:spacing w:before="0" w:line="240" w:lineRule="auto"/>
      </w:pPr>
      <w:r>
        <w:separator/>
      </w:r>
    </w:p>
  </w:footnote>
  <w:footnote w:type="continuationSeparator" w:id="0">
    <w:p w:rsidR="008E165E" w:rsidRDefault="008E165E" w:rsidP="00FA669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29"/>
    <w:rsid w:val="00102C29"/>
    <w:rsid w:val="004363B9"/>
    <w:rsid w:val="00532B3A"/>
    <w:rsid w:val="00691152"/>
    <w:rsid w:val="008E165E"/>
    <w:rsid w:val="008E465B"/>
    <w:rsid w:val="00BB70E4"/>
    <w:rsid w:val="00FA6694"/>
    <w:rsid w:val="00F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54D51"/>
  <w14:defaultImageDpi w14:val="32767"/>
  <w15:chartTrackingRefBased/>
  <w15:docId w15:val="{214E27C1-1F25-CA42-85D2-BE893E0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2C29"/>
    <w:pPr>
      <w:spacing w:before="240" w:line="360" w:lineRule="auto"/>
      <w:jc w:val="both"/>
    </w:pPr>
    <w:rPr>
      <w:rFonts w:ascii="Times New Roman" w:eastAsia="Times New Roman" w:hAnsi="Times New Roman" w:cs="Arial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694"/>
    <w:pPr>
      <w:spacing w:before="100" w:beforeAutospacing="1" w:after="100" w:afterAutospacing="1" w:line="240" w:lineRule="auto"/>
      <w:jc w:val="left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669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94"/>
    <w:rPr>
      <w:rFonts w:ascii="Times New Roman" w:eastAsia="Times New Roman" w:hAnsi="Times New Roman" w:cs="Arial"/>
      <w:lang w:val="fr-BE" w:eastAsia="fr-FR"/>
    </w:rPr>
  </w:style>
  <w:style w:type="paragraph" w:styleId="Footer">
    <w:name w:val="footer"/>
    <w:basedOn w:val="Normal"/>
    <w:link w:val="FooterChar"/>
    <w:uiPriority w:val="99"/>
    <w:unhideWhenUsed/>
    <w:rsid w:val="00FA669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94"/>
    <w:rPr>
      <w:rFonts w:ascii="Times New Roman" w:eastAsia="Times New Roman" w:hAnsi="Times New Roman" w:cs="Arial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30BFA-183A-4300-A869-EB7D7651FC58}"/>
</file>

<file path=customXml/itemProps2.xml><?xml version="1.0" encoding="utf-8"?>
<ds:datastoreItem xmlns:ds="http://schemas.openxmlformats.org/officeDocument/2006/customXml" ds:itemID="{BA953DA4-307B-418C-8E8E-4B9831AF1D60}"/>
</file>

<file path=customXml/itemProps3.xml><?xml version="1.0" encoding="utf-8"?>
<ds:datastoreItem xmlns:ds="http://schemas.openxmlformats.org/officeDocument/2006/customXml" ds:itemID="{53AEAE54-E0DD-4F19-8AA1-8D09153B3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2019-11-08T13:12:00Z</dcterms:created>
  <dcterms:modified xsi:type="dcterms:W3CDTF">2019-11-11T13:14:00Z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