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FE" w:rsidRPr="00A60DC6" w:rsidRDefault="00371877" w:rsidP="00A60DC6">
      <w:pPr>
        <w:pStyle w:val="Body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A60DC6">
        <w:rPr>
          <w:rFonts w:ascii="Georgia" w:hAnsi="Georgia" w:cs="Times New Roman"/>
          <w:b/>
          <w:bCs/>
          <w:sz w:val="24"/>
          <w:szCs w:val="24"/>
          <w:lang w:val="en-US"/>
        </w:rPr>
        <w:t>UPR</w:t>
      </w:r>
      <w:r w:rsidR="00E652B8" w:rsidRPr="00A60DC6">
        <w:rPr>
          <w:rFonts w:ascii="Georgia" w:hAnsi="Georgia" w:cs="Times New Roman"/>
          <w:b/>
          <w:bCs/>
          <w:sz w:val="24"/>
          <w:szCs w:val="24"/>
          <w:lang w:val="en-US"/>
        </w:rPr>
        <w:t>34</w:t>
      </w:r>
    </w:p>
    <w:p w:rsidR="000648FE" w:rsidRPr="00A60DC6" w:rsidRDefault="000648FE" w:rsidP="00A60DC6">
      <w:pPr>
        <w:pStyle w:val="Body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:rsidR="000648FE" w:rsidRPr="00A60DC6" w:rsidRDefault="00E652B8" w:rsidP="00A60DC6">
      <w:pPr>
        <w:pStyle w:val="Body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A60DC6">
        <w:rPr>
          <w:rFonts w:ascii="Georgia" w:hAnsi="Georgia" w:cs="Times New Roman"/>
          <w:b/>
          <w:bCs/>
          <w:sz w:val="24"/>
          <w:szCs w:val="24"/>
          <w:lang w:val="en-US"/>
        </w:rPr>
        <w:t>Kazakhstan</w:t>
      </w:r>
    </w:p>
    <w:p w:rsidR="000648FE" w:rsidRPr="00A60DC6" w:rsidRDefault="000648FE" w:rsidP="00A60DC6">
      <w:pPr>
        <w:pStyle w:val="Body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:rsidR="000648FE" w:rsidRPr="00A60DC6" w:rsidRDefault="00E652B8" w:rsidP="00A60DC6">
      <w:pPr>
        <w:pStyle w:val="Body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A60DC6">
        <w:rPr>
          <w:rFonts w:ascii="Georgia" w:hAnsi="Georgia" w:cs="Times New Roman"/>
          <w:b/>
          <w:bCs/>
          <w:sz w:val="24"/>
          <w:szCs w:val="24"/>
          <w:lang w:val="en-US"/>
        </w:rPr>
        <w:t>STATEMENT BY THE CZECH REPUBLIC</w:t>
      </w:r>
    </w:p>
    <w:p w:rsidR="000648FE" w:rsidRPr="001A3E50" w:rsidRDefault="000648FE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0648FE" w:rsidRPr="001A3E50" w:rsidRDefault="000648FE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A60DC6" w:rsidRPr="001A3E50" w:rsidRDefault="00A60DC6" w:rsidP="00A60DC6">
      <w:pPr>
        <w:pStyle w:val="Body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0648FE" w:rsidRPr="001A3E50" w:rsidRDefault="00371877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1A3E50">
        <w:rPr>
          <w:rFonts w:ascii="Georgia" w:hAnsi="Georgia" w:cs="Times New Roman"/>
          <w:sz w:val="24"/>
          <w:szCs w:val="24"/>
          <w:lang w:val="en-US"/>
        </w:rPr>
        <w:t xml:space="preserve">Thank you, Mr 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>President</w:t>
      </w:r>
      <w:r w:rsidR="001A3E50">
        <w:rPr>
          <w:rFonts w:ascii="Georgia" w:hAnsi="Georgia" w:cs="Times New Roman"/>
          <w:sz w:val="24"/>
          <w:szCs w:val="24"/>
          <w:lang w:val="en-US"/>
        </w:rPr>
        <w:t>.</w:t>
      </w:r>
    </w:p>
    <w:p w:rsidR="000648FE" w:rsidRPr="001A3E50" w:rsidRDefault="000648FE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0648FE" w:rsidRPr="001A3E50" w:rsidRDefault="00E652B8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1A3E50">
        <w:rPr>
          <w:rFonts w:ascii="Georgia" w:hAnsi="Georgia" w:cs="Times New Roman"/>
          <w:sz w:val="24"/>
          <w:szCs w:val="24"/>
          <w:lang w:val="en-US"/>
        </w:rPr>
        <w:t xml:space="preserve">The Czech Republic </w:t>
      </w:r>
      <w:r w:rsidR="00371877" w:rsidRPr="001A3E50">
        <w:rPr>
          <w:rFonts w:ascii="Georgia" w:hAnsi="Georgia" w:cs="Times New Roman"/>
          <w:sz w:val="24"/>
          <w:szCs w:val="24"/>
          <w:lang w:val="en-US"/>
        </w:rPr>
        <w:t>commends</w:t>
      </w:r>
      <w:r w:rsidRPr="001A3E50">
        <w:rPr>
          <w:rFonts w:ascii="Georgia" w:hAnsi="Georgia" w:cs="Times New Roman"/>
          <w:sz w:val="24"/>
          <w:szCs w:val="24"/>
          <w:lang w:val="en-US"/>
        </w:rPr>
        <w:t xml:space="preserve"> the delegation of Kazakhstan for </w:t>
      </w:r>
      <w:r w:rsidR="001A3E50" w:rsidRPr="001A3E50">
        <w:rPr>
          <w:rFonts w:ascii="Georgia" w:hAnsi="Georgia" w:cs="Times New Roman"/>
          <w:sz w:val="24"/>
          <w:szCs w:val="24"/>
          <w:lang w:val="en-US"/>
        </w:rPr>
        <w:t>its</w:t>
      </w:r>
      <w:r w:rsidR="00556133" w:rsidRPr="001A3E50">
        <w:rPr>
          <w:rFonts w:ascii="Georgia" w:hAnsi="Georgia" w:cs="Times New Roman"/>
          <w:sz w:val="24"/>
          <w:szCs w:val="24"/>
          <w:lang w:val="en-US"/>
        </w:rPr>
        <w:t xml:space="preserve"> active participation in </w:t>
      </w:r>
      <w:r w:rsidR="00371877" w:rsidRPr="001A3E50">
        <w:rPr>
          <w:rFonts w:ascii="Georgia" w:hAnsi="Georgia" w:cs="Times New Roman"/>
          <w:sz w:val="24"/>
          <w:szCs w:val="24"/>
          <w:lang w:val="en-US"/>
        </w:rPr>
        <w:t>the 2019 UPR review</w:t>
      </w:r>
      <w:r w:rsidR="00866499" w:rsidRPr="001A3E50">
        <w:rPr>
          <w:rFonts w:ascii="Georgia" w:hAnsi="Georgia" w:cs="Times New Roman"/>
          <w:sz w:val="24"/>
          <w:szCs w:val="24"/>
          <w:lang w:val="en-US"/>
        </w:rPr>
        <w:t xml:space="preserve"> and for the recognition of</w:t>
      </w:r>
      <w:r w:rsidR="00183ACF" w:rsidRPr="001A3E50">
        <w:rPr>
          <w:rFonts w:ascii="Georgia" w:hAnsi="Georgia" w:cs="Times New Roman"/>
          <w:sz w:val="24"/>
          <w:szCs w:val="24"/>
          <w:lang w:val="en-US"/>
        </w:rPr>
        <w:t xml:space="preserve"> the need for efficient communication with the public and business as stated in the National Report</w:t>
      </w:r>
      <w:r w:rsidR="00371877" w:rsidRPr="001A3E50">
        <w:rPr>
          <w:rFonts w:ascii="Georgia" w:hAnsi="Georgia" w:cs="Times New Roman"/>
          <w:sz w:val="24"/>
          <w:szCs w:val="24"/>
          <w:lang w:val="en-US"/>
        </w:rPr>
        <w:t>.</w:t>
      </w:r>
      <w:r w:rsidRPr="001A3E50">
        <w:rPr>
          <w:rFonts w:ascii="Georgia" w:hAnsi="Georgia" w:cs="Times New Roman"/>
          <w:sz w:val="24"/>
          <w:szCs w:val="24"/>
          <w:lang w:val="en-US"/>
        </w:rPr>
        <w:t xml:space="preserve"> </w:t>
      </w:r>
    </w:p>
    <w:p w:rsidR="000648FE" w:rsidRPr="001A3E50" w:rsidRDefault="000648FE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E652B8" w:rsidRPr="001A3E50" w:rsidRDefault="00371877" w:rsidP="00A60DC6">
      <w:pPr>
        <w:pStyle w:val="Body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1A3E50">
        <w:rPr>
          <w:rFonts w:ascii="Georgia" w:hAnsi="Georgia" w:cs="Times New Roman"/>
          <w:sz w:val="24"/>
          <w:szCs w:val="24"/>
          <w:lang w:val="en-US"/>
        </w:rPr>
        <w:t xml:space="preserve">We would like to begin with appreciation. 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>We have noted the</w:t>
      </w:r>
      <w:r w:rsidRPr="001A3E50">
        <w:rPr>
          <w:rFonts w:ascii="Georgia" w:hAnsi="Georgia" w:cs="Times New Roman"/>
          <w:sz w:val="24"/>
          <w:szCs w:val="24"/>
          <w:lang w:val="en-US"/>
        </w:rPr>
        <w:t xml:space="preserve"> positive development concerning </w:t>
      </w:r>
      <w:r w:rsidR="009F15D9" w:rsidRPr="001A3E50">
        <w:rPr>
          <w:rFonts w:ascii="Georgia" w:hAnsi="Georgia" w:cs="Times New Roman"/>
          <w:sz w:val="24"/>
          <w:szCs w:val="24"/>
          <w:lang w:val="en-US"/>
        </w:rPr>
        <w:t xml:space="preserve">protection of the rights of the child, improvement of sanitary </w:t>
      </w:r>
      <w:r w:rsidR="00556133" w:rsidRPr="001A3E50">
        <w:rPr>
          <w:rFonts w:ascii="Georgia" w:hAnsi="Georgia" w:cs="Times New Roman"/>
          <w:sz w:val="24"/>
          <w:szCs w:val="24"/>
          <w:lang w:val="en-US"/>
        </w:rPr>
        <w:t>conditions in some detention facilities</w:t>
      </w:r>
      <w:r w:rsidR="009F15D9" w:rsidRPr="001A3E50">
        <w:rPr>
          <w:rFonts w:ascii="Georgia" w:hAnsi="Georgia" w:cs="Times New Roman"/>
          <w:sz w:val="24"/>
          <w:szCs w:val="24"/>
          <w:lang w:val="en-US"/>
        </w:rPr>
        <w:t xml:space="preserve"> and the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 xml:space="preserve"> Government</w:t>
      </w:r>
      <w:r w:rsidR="00556133" w:rsidRPr="001A3E50">
        <w:rPr>
          <w:rFonts w:ascii="Georgia" w:hAnsi="Georgia" w:cs="Times New Roman"/>
          <w:sz w:val="24"/>
          <w:szCs w:val="24"/>
          <w:lang w:val="en-US"/>
        </w:rPr>
        <w:t>’s declared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 xml:space="preserve"> commitment to a zero-</w:t>
      </w:r>
      <w:r w:rsidR="00556133" w:rsidRPr="001A3E50">
        <w:rPr>
          <w:rFonts w:ascii="Georgia" w:hAnsi="Georgia" w:cs="Times New Roman"/>
          <w:sz w:val="24"/>
          <w:szCs w:val="24"/>
          <w:lang w:val="en-US"/>
        </w:rPr>
        <w:t>tolerance policy of torture and 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>ill-treatment.</w:t>
      </w:r>
      <w:r w:rsidR="001A3E50" w:rsidRPr="001A3E50">
        <w:rPr>
          <w:rFonts w:ascii="Georgia" w:hAnsi="Georgia" w:cs="Times New Roman"/>
          <w:sz w:val="24"/>
          <w:szCs w:val="24"/>
          <w:lang w:val="en-US"/>
        </w:rPr>
        <w:t xml:space="preserve"> However, w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 xml:space="preserve">e regret that a significant number of </w:t>
      </w:r>
      <w:r w:rsidR="009C0D06" w:rsidRPr="001A3E50">
        <w:rPr>
          <w:rFonts w:ascii="Georgia" w:hAnsi="Georgia" w:cs="Times New Roman"/>
          <w:sz w:val="24"/>
          <w:szCs w:val="24"/>
          <w:lang w:val="en-US"/>
        </w:rPr>
        <w:t>our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 xml:space="preserve"> recommendations from previous UPR cycles ha</w:t>
      </w:r>
      <w:r w:rsidR="006A1E6D" w:rsidRPr="001A3E50">
        <w:rPr>
          <w:rFonts w:ascii="Georgia" w:hAnsi="Georgia" w:cs="Times New Roman"/>
          <w:sz w:val="24"/>
          <w:szCs w:val="24"/>
          <w:lang w:val="en-US"/>
        </w:rPr>
        <w:t>ve</w:t>
      </w:r>
      <w:r w:rsidR="00556133" w:rsidRPr="001A3E50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 xml:space="preserve">not been </w:t>
      </w:r>
      <w:r w:rsidR="00556133" w:rsidRPr="001A3E50">
        <w:rPr>
          <w:rFonts w:ascii="Georgia" w:hAnsi="Georgia" w:cs="Times New Roman"/>
          <w:sz w:val="24"/>
          <w:szCs w:val="24"/>
          <w:lang w:val="en-US"/>
        </w:rPr>
        <w:t xml:space="preserve">fully </w:t>
      </w:r>
      <w:r w:rsidR="00E652B8" w:rsidRPr="001A3E50">
        <w:rPr>
          <w:rFonts w:ascii="Georgia" w:hAnsi="Georgia" w:cs="Times New Roman"/>
          <w:sz w:val="24"/>
          <w:szCs w:val="24"/>
          <w:lang w:val="en-US"/>
        </w:rPr>
        <w:t>implem</w:t>
      </w:r>
      <w:bookmarkStart w:id="0" w:name="_GoBack"/>
      <w:bookmarkEnd w:id="0"/>
      <w:r w:rsidR="00E652B8" w:rsidRPr="001A3E50">
        <w:rPr>
          <w:rFonts w:ascii="Georgia" w:hAnsi="Georgia" w:cs="Times New Roman"/>
          <w:sz w:val="24"/>
          <w:szCs w:val="24"/>
          <w:lang w:val="en-US"/>
        </w:rPr>
        <w:t xml:space="preserve">ented. </w:t>
      </w:r>
    </w:p>
    <w:p w:rsidR="00556133" w:rsidRPr="001A3E50" w:rsidRDefault="00556133" w:rsidP="00A60DC6">
      <w:pPr>
        <w:pStyle w:val="Body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556133" w:rsidRPr="001A3E50" w:rsidRDefault="00A60DC6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1A3E50">
        <w:rPr>
          <w:rFonts w:ascii="Georgia" w:eastAsia="Times New Roman" w:hAnsi="Georgia" w:cs="Times New Roman"/>
          <w:sz w:val="24"/>
          <w:szCs w:val="24"/>
          <w:lang w:val="en-US"/>
        </w:rPr>
        <w:t xml:space="preserve">In line with our previous </w:t>
      </w:r>
      <w:r w:rsidR="00556133" w:rsidRPr="001A3E50">
        <w:rPr>
          <w:rFonts w:ascii="Georgia" w:eastAsia="Times New Roman" w:hAnsi="Georgia" w:cs="Times New Roman"/>
          <w:sz w:val="24"/>
          <w:szCs w:val="24"/>
          <w:lang w:val="en-US"/>
        </w:rPr>
        <w:t>recommend</w:t>
      </w:r>
      <w:r w:rsidRPr="001A3E50">
        <w:rPr>
          <w:rFonts w:ascii="Georgia" w:eastAsia="Times New Roman" w:hAnsi="Georgia" w:cs="Times New Roman"/>
          <w:sz w:val="24"/>
          <w:szCs w:val="24"/>
          <w:lang w:val="en-US"/>
        </w:rPr>
        <w:t xml:space="preserve">ations, we therefore </w:t>
      </w:r>
      <w:r w:rsidRPr="00FD2839">
        <w:rPr>
          <w:rFonts w:ascii="Georgia" w:eastAsia="Times New Roman" w:hAnsi="Georgia" w:cs="Times New Roman"/>
          <w:b/>
          <w:sz w:val="24"/>
          <w:szCs w:val="24"/>
          <w:lang w:val="en-US"/>
        </w:rPr>
        <w:t>recommend</w:t>
      </w:r>
      <w:r w:rsidRPr="001A3E50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  <w:r w:rsidR="001A3E50" w:rsidRPr="001A3E50">
        <w:rPr>
          <w:rFonts w:ascii="Georgia" w:eastAsia="Times New Roman" w:hAnsi="Georgia" w:cs="Times New Roman"/>
          <w:sz w:val="24"/>
          <w:szCs w:val="24"/>
          <w:lang w:val="en-US"/>
        </w:rPr>
        <w:t>that Kazakhstan</w:t>
      </w:r>
      <w:r w:rsidR="00556133" w:rsidRPr="001A3E50">
        <w:rPr>
          <w:rFonts w:ascii="Georgia" w:eastAsia="Times New Roman" w:hAnsi="Georgia" w:cs="Times New Roman"/>
          <w:sz w:val="24"/>
          <w:szCs w:val="24"/>
          <w:lang w:val="en-US"/>
        </w:rPr>
        <w:t>:</w:t>
      </w:r>
    </w:p>
    <w:p w:rsidR="00556133" w:rsidRPr="001A3E50" w:rsidRDefault="00556133" w:rsidP="00A60DC6">
      <w:pPr>
        <w:pStyle w:val="Body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556133" w:rsidRPr="001A3E50" w:rsidRDefault="00556133" w:rsidP="00A60DC6">
      <w:pPr>
        <w:spacing w:after="160" w:line="256" w:lineRule="auto"/>
        <w:jc w:val="both"/>
        <w:rPr>
          <w:rFonts w:ascii="Georgia" w:eastAsia="Calibri" w:hAnsi="Georgia"/>
        </w:rPr>
      </w:pPr>
      <w:r w:rsidRPr="001A3E50">
        <w:rPr>
          <w:rFonts w:ascii="Georgia" w:eastAsia="Times New Roman" w:hAnsi="Georgia"/>
        </w:rPr>
        <w:t xml:space="preserve">1/ </w:t>
      </w:r>
      <w:r w:rsidR="00D329DD">
        <w:rPr>
          <w:rFonts w:ascii="Georgia" w:eastAsia="Calibri" w:hAnsi="Georgia"/>
        </w:rPr>
        <w:t>E</w:t>
      </w:r>
      <w:r w:rsidR="00D329DD" w:rsidRPr="001A3E50">
        <w:rPr>
          <w:rFonts w:ascii="Georgia" w:eastAsia="Calibri" w:hAnsi="Georgia"/>
        </w:rPr>
        <w:t>nsure</w:t>
      </w:r>
      <w:r w:rsidR="00D329DD">
        <w:rPr>
          <w:rFonts w:ascii="Georgia" w:eastAsia="Calibri" w:hAnsi="Georgia"/>
        </w:rPr>
        <w:t xml:space="preserve"> proper </w:t>
      </w:r>
      <w:r w:rsidR="00D329DD" w:rsidRPr="001A3E50">
        <w:rPr>
          <w:rFonts w:ascii="Georgia" w:eastAsia="Calibri" w:hAnsi="Georgia"/>
        </w:rPr>
        <w:t xml:space="preserve">investigation of all allegations of torture and other ill-treatment by an independent mechanism </w:t>
      </w:r>
      <w:r w:rsidR="00D329DD">
        <w:rPr>
          <w:rFonts w:ascii="Georgia" w:eastAsia="Calibri" w:hAnsi="Georgia"/>
        </w:rPr>
        <w:t xml:space="preserve">and </w:t>
      </w:r>
      <w:r w:rsidR="00D329DD" w:rsidRPr="001A3E50">
        <w:rPr>
          <w:rFonts w:ascii="Georgia" w:eastAsia="Calibri" w:hAnsi="Georgia"/>
        </w:rPr>
        <w:t>immediately</w:t>
      </w:r>
      <w:r w:rsidR="00D329DD">
        <w:rPr>
          <w:rFonts w:ascii="Georgia" w:eastAsia="Calibri" w:hAnsi="Georgia"/>
        </w:rPr>
        <w:t xml:space="preserve"> a</w:t>
      </w:r>
      <w:r w:rsidR="0044208F" w:rsidRPr="001A3E50">
        <w:rPr>
          <w:rFonts w:ascii="Georgia" w:eastAsia="Calibri" w:hAnsi="Georgia"/>
        </w:rPr>
        <w:t xml:space="preserve">dopt </w:t>
      </w:r>
      <w:r w:rsidRPr="001A3E50">
        <w:rPr>
          <w:rFonts w:ascii="Georgia" w:eastAsia="Calibri" w:hAnsi="Georgia"/>
        </w:rPr>
        <w:t>strict safeguards to ensure that no statement obtained through torture can be used in courts</w:t>
      </w:r>
      <w:r w:rsidR="0044208F" w:rsidRPr="001A3E50">
        <w:rPr>
          <w:rFonts w:ascii="Georgia" w:eastAsia="Calibri" w:hAnsi="Georgia"/>
        </w:rPr>
        <w:t>;</w:t>
      </w:r>
    </w:p>
    <w:p w:rsidR="00C2562B" w:rsidRPr="001A3E50" w:rsidRDefault="00556133" w:rsidP="00A60DC6">
      <w:pPr>
        <w:pStyle w:val="Default"/>
        <w:jc w:val="both"/>
        <w:rPr>
          <w:rFonts w:ascii="Georgia" w:hAnsi="Georgia"/>
          <w:lang w:val="en-US"/>
        </w:rPr>
      </w:pPr>
      <w:r w:rsidRPr="001A3E50">
        <w:rPr>
          <w:rFonts w:ascii="Georgia" w:eastAsia="Calibri" w:hAnsi="Georgia"/>
          <w:lang w:val="en-US"/>
        </w:rPr>
        <w:t xml:space="preserve">2/ </w:t>
      </w:r>
      <w:r w:rsidR="0044208F" w:rsidRPr="001A3E50">
        <w:rPr>
          <w:rFonts w:ascii="Georgia" w:eastAsia="Calibri" w:hAnsi="Georgia"/>
          <w:lang w:val="en-US"/>
        </w:rPr>
        <w:t>By the next UPR review</w:t>
      </w:r>
      <w:r w:rsidR="00B8398B" w:rsidRPr="001A3E50">
        <w:rPr>
          <w:rFonts w:ascii="Georgia" w:eastAsia="Calibri" w:hAnsi="Georgia"/>
          <w:lang w:val="en-US"/>
        </w:rPr>
        <w:t>,</w:t>
      </w:r>
      <w:r w:rsidR="0044208F" w:rsidRPr="001A3E50">
        <w:rPr>
          <w:rFonts w:ascii="Georgia" w:eastAsia="Calibri" w:hAnsi="Georgia"/>
          <w:lang w:val="en-US"/>
        </w:rPr>
        <w:t xml:space="preserve"> </w:t>
      </w:r>
      <w:r w:rsidR="00B8398B" w:rsidRPr="001A3E50">
        <w:rPr>
          <w:rFonts w:ascii="Georgia" w:eastAsia="Calibri" w:hAnsi="Georgia"/>
          <w:lang w:val="en-US" w:eastAsia="en-US"/>
        </w:rPr>
        <w:t>revise the Criminal Code</w:t>
      </w:r>
      <w:r w:rsidR="00B8398B" w:rsidRPr="001A3E50">
        <w:rPr>
          <w:rFonts w:ascii="Georgia" w:eastAsia="Calibri" w:hAnsi="Georgia"/>
          <w:lang w:val="en-US"/>
        </w:rPr>
        <w:t xml:space="preserve"> in accordance with Kazakhstan’s obligations under the ICCPR, in particular A</w:t>
      </w:r>
      <w:r w:rsidR="00B8398B" w:rsidRPr="001A3E50">
        <w:rPr>
          <w:rFonts w:ascii="Georgia" w:eastAsia="Calibri" w:hAnsi="Georgia"/>
          <w:lang w:val="en-US" w:eastAsia="en-US"/>
        </w:rPr>
        <w:t xml:space="preserve">rticles </w:t>
      </w:r>
      <w:r w:rsidR="00B8398B" w:rsidRPr="001A3E50">
        <w:rPr>
          <w:rFonts w:ascii="Georgia" w:eastAsia="Calibri" w:hAnsi="Georgia"/>
          <w:lang w:val="en-US"/>
        </w:rPr>
        <w:t>130 (libel), 274 (</w:t>
      </w:r>
      <w:r w:rsidR="00A60DC6" w:rsidRPr="001A3E50">
        <w:rPr>
          <w:rFonts w:ascii="Georgia" w:eastAsia="Calibri" w:hAnsi="Georgia"/>
          <w:lang w:val="en-US"/>
        </w:rPr>
        <w:t>dissemination of </w:t>
      </w:r>
      <w:r w:rsidR="00CA4AC2" w:rsidRPr="001A3E50">
        <w:rPr>
          <w:rFonts w:ascii="Georgia" w:eastAsia="Calibri" w:hAnsi="Georgia"/>
          <w:lang w:val="en-US"/>
        </w:rPr>
        <w:t xml:space="preserve">knowingly false information), </w:t>
      </w:r>
      <w:r w:rsidR="00B8398B" w:rsidRPr="001A3E50">
        <w:rPr>
          <w:rFonts w:ascii="Georgia" w:eastAsia="Calibri" w:hAnsi="Georgia"/>
          <w:lang w:val="en-US" w:eastAsia="en-US"/>
        </w:rPr>
        <w:t xml:space="preserve">400 </w:t>
      </w:r>
      <w:r w:rsidR="00B8398B" w:rsidRPr="001A3E50">
        <w:rPr>
          <w:rFonts w:ascii="Georgia" w:eastAsia="Calibri" w:hAnsi="Georgia"/>
          <w:lang w:val="en-US"/>
        </w:rPr>
        <w:t>(</w:t>
      </w:r>
      <w:r w:rsidR="00B8398B" w:rsidRPr="001A3E50">
        <w:rPr>
          <w:rFonts w:ascii="Georgia" w:hAnsi="Georgia"/>
          <w:lang w:val="en-US"/>
        </w:rPr>
        <w:t xml:space="preserve">violation of the order of organising rallies) </w:t>
      </w:r>
      <w:r w:rsidR="00B8398B" w:rsidRPr="001A3E50">
        <w:rPr>
          <w:rFonts w:ascii="Georgia" w:eastAsia="Calibri" w:hAnsi="Georgia"/>
          <w:lang w:val="en-US" w:eastAsia="en-US"/>
        </w:rPr>
        <w:t>and 405 (</w:t>
      </w:r>
      <w:r w:rsidR="00B8398B" w:rsidRPr="001A3E50">
        <w:rPr>
          <w:rFonts w:ascii="Georgia" w:hAnsi="Georgia"/>
          <w:lang w:val="en-US"/>
        </w:rPr>
        <w:t xml:space="preserve">participation in the activities of an organisation after its recognition as extremist); </w:t>
      </w:r>
    </w:p>
    <w:p w:rsidR="00C2562B" w:rsidRPr="001A3E50" w:rsidRDefault="00C2562B" w:rsidP="00A60DC6">
      <w:pPr>
        <w:pStyle w:val="Default"/>
        <w:jc w:val="both"/>
        <w:rPr>
          <w:rFonts w:ascii="Georgia" w:eastAsia="Calibri" w:hAnsi="Georgia"/>
          <w:lang w:val="en-US"/>
        </w:rPr>
      </w:pPr>
    </w:p>
    <w:p w:rsidR="00D329DD" w:rsidRDefault="001F2D4E" w:rsidP="006009C8">
      <w:pPr>
        <w:jc w:val="both"/>
        <w:rPr>
          <w:rFonts w:ascii="Georgia" w:eastAsia="Calibri" w:hAnsi="Georgia"/>
        </w:rPr>
      </w:pPr>
      <w:r w:rsidRPr="001A3E50">
        <w:rPr>
          <w:rFonts w:ascii="Georgia" w:eastAsia="Calibri" w:hAnsi="Georgia"/>
        </w:rPr>
        <w:t>3</w:t>
      </w:r>
      <w:r w:rsidR="001A3E50">
        <w:rPr>
          <w:rFonts w:ascii="Georgia" w:eastAsia="Calibri" w:hAnsi="Georgia"/>
        </w:rPr>
        <w:t>/</w:t>
      </w:r>
      <w:r w:rsidRPr="001A3E50">
        <w:rPr>
          <w:rFonts w:ascii="Georgia" w:eastAsia="Calibri" w:hAnsi="Georgia"/>
        </w:rPr>
        <w:t xml:space="preserve"> </w:t>
      </w:r>
      <w:r w:rsidR="00AA2522" w:rsidRPr="001A3E50">
        <w:rPr>
          <w:rFonts w:ascii="Georgia" w:eastAsia="Calibri" w:hAnsi="Georgia"/>
        </w:rPr>
        <w:t>Take immediate measures to ensure the effective protection of lawyers, media workers, blo</w:t>
      </w:r>
      <w:r w:rsidR="00A60DC6" w:rsidRPr="001A3E50">
        <w:rPr>
          <w:rFonts w:ascii="Georgia" w:eastAsia="Calibri" w:hAnsi="Georgia"/>
        </w:rPr>
        <w:t xml:space="preserve">ggers </w:t>
      </w:r>
      <w:r w:rsidR="001A3E50" w:rsidRPr="001A3E50">
        <w:rPr>
          <w:rFonts w:ascii="Georgia" w:eastAsia="Calibri" w:hAnsi="Georgia"/>
        </w:rPr>
        <w:t>and</w:t>
      </w:r>
      <w:r w:rsidR="00AA2522" w:rsidRPr="001A3E50">
        <w:rPr>
          <w:rFonts w:ascii="Georgia" w:eastAsia="Calibri" w:hAnsi="Georgia"/>
        </w:rPr>
        <w:t xml:space="preserve"> human rights defenders against any form of harassment</w:t>
      </w:r>
      <w:r w:rsidR="00D329DD">
        <w:rPr>
          <w:rFonts w:ascii="Georgia" w:eastAsia="Calibri" w:hAnsi="Georgia"/>
        </w:rPr>
        <w:t xml:space="preserve"> and </w:t>
      </w:r>
      <w:r w:rsidR="00C2562B" w:rsidRPr="001A3E50">
        <w:rPr>
          <w:rFonts w:ascii="Georgia" w:eastAsia="Calibri" w:hAnsi="Georgia"/>
        </w:rPr>
        <w:t xml:space="preserve"> </w:t>
      </w:r>
      <w:r w:rsidR="00D329DD">
        <w:rPr>
          <w:rFonts w:ascii="Georgia" w:eastAsia="Calibri" w:hAnsi="Georgia"/>
        </w:rPr>
        <w:t>i</w:t>
      </w:r>
      <w:r w:rsidR="00C2562B" w:rsidRPr="001A3E50">
        <w:rPr>
          <w:rFonts w:ascii="Georgia" w:eastAsia="Calibri" w:hAnsi="Georgia"/>
        </w:rPr>
        <w:t>mmediately and unconditionally release human rights defender Max Boka</w:t>
      </w:r>
      <w:r w:rsidR="00A60DC6" w:rsidRPr="001A3E50">
        <w:rPr>
          <w:rFonts w:ascii="Georgia" w:eastAsia="Calibri" w:hAnsi="Georgia"/>
        </w:rPr>
        <w:t>y</w:t>
      </w:r>
      <w:r w:rsidR="00C2562B" w:rsidRPr="001A3E50">
        <w:rPr>
          <w:rFonts w:ascii="Georgia" w:eastAsia="Calibri" w:hAnsi="Georgia"/>
        </w:rPr>
        <w:t>ev</w:t>
      </w:r>
      <w:r w:rsidR="006009C8">
        <w:rPr>
          <w:rFonts w:ascii="Georgia" w:eastAsia="Calibri" w:hAnsi="Georgia"/>
        </w:rPr>
        <w:t xml:space="preserve"> as per</w:t>
      </w:r>
      <w:r w:rsidR="00A60DC6" w:rsidRPr="001A3E50">
        <w:rPr>
          <w:rFonts w:ascii="Georgia" w:eastAsia="Calibri" w:hAnsi="Georgia"/>
        </w:rPr>
        <w:t xml:space="preserve"> the request made by the </w:t>
      </w:r>
      <w:r w:rsidR="001E7583" w:rsidRPr="001A3E50">
        <w:rPr>
          <w:rFonts w:ascii="Georgia" w:eastAsia="Calibri" w:hAnsi="Georgia"/>
        </w:rPr>
        <w:t xml:space="preserve">UN </w:t>
      </w:r>
      <w:r w:rsidR="00A60DC6" w:rsidRPr="001A3E50">
        <w:rPr>
          <w:rFonts w:ascii="Georgia" w:eastAsia="Calibri" w:hAnsi="Georgia"/>
        </w:rPr>
        <w:t>Working Group on Arbitrary Detention;</w:t>
      </w:r>
    </w:p>
    <w:p w:rsidR="006009C8" w:rsidRPr="001A3E50" w:rsidRDefault="006009C8" w:rsidP="006009C8">
      <w:pPr>
        <w:jc w:val="both"/>
        <w:rPr>
          <w:rFonts w:ascii="Georgia" w:eastAsia="Calibri" w:hAnsi="Georgia"/>
        </w:rPr>
      </w:pPr>
    </w:p>
    <w:p w:rsidR="00B8398B" w:rsidRPr="001A3E50" w:rsidRDefault="00D329DD" w:rsidP="006009C8">
      <w:pPr>
        <w:jc w:val="both"/>
        <w:rPr>
          <w:rFonts w:ascii="Georgia" w:eastAsia="Calibri" w:hAnsi="Georgia"/>
        </w:rPr>
      </w:pPr>
      <w:r>
        <w:rPr>
          <w:rFonts w:ascii="Georgia" w:eastAsia="Calibri" w:hAnsi="Georgia"/>
        </w:rPr>
        <w:t>4</w:t>
      </w:r>
      <w:r w:rsidR="001A3E50">
        <w:rPr>
          <w:rFonts w:ascii="Georgia" w:eastAsia="Calibri" w:hAnsi="Georgia"/>
        </w:rPr>
        <w:t>/</w:t>
      </w:r>
      <w:r w:rsidR="00B8398B" w:rsidRPr="001A3E50">
        <w:rPr>
          <w:rFonts w:ascii="Georgia" w:eastAsia="Calibri" w:hAnsi="Georgia"/>
        </w:rPr>
        <w:t xml:space="preserve"> </w:t>
      </w:r>
      <w:r w:rsidR="001F2D4E" w:rsidRPr="001A3E50">
        <w:rPr>
          <w:rFonts w:ascii="Georgia" w:eastAsia="Calibri" w:hAnsi="Georgia"/>
        </w:rPr>
        <w:t>Ensure full</w:t>
      </w:r>
      <w:r w:rsidR="00B8398B" w:rsidRPr="001A3E50">
        <w:rPr>
          <w:rFonts w:ascii="Georgia" w:eastAsia="Calibri" w:hAnsi="Georgia"/>
        </w:rPr>
        <w:t xml:space="preserve"> compliance with the principle of non-refoulement</w:t>
      </w:r>
      <w:r w:rsidR="006A1E6D" w:rsidRPr="001A3E50">
        <w:rPr>
          <w:rFonts w:ascii="Georgia" w:eastAsia="Calibri" w:hAnsi="Georgia"/>
        </w:rPr>
        <w:t>.</w:t>
      </w:r>
    </w:p>
    <w:p w:rsidR="00A60DC6" w:rsidRDefault="00A60DC6" w:rsidP="00A60DC6">
      <w:pPr>
        <w:spacing w:after="160" w:line="256" w:lineRule="auto"/>
        <w:jc w:val="both"/>
        <w:rPr>
          <w:rFonts w:ascii="Georgia" w:eastAsia="Calibri" w:hAnsi="Georgia"/>
        </w:rPr>
      </w:pPr>
    </w:p>
    <w:p w:rsidR="00A60DC6" w:rsidRDefault="00476C6C" w:rsidP="00A60DC6">
      <w:pPr>
        <w:spacing w:after="160" w:line="256" w:lineRule="auto"/>
        <w:jc w:val="both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The Czech Republic wishes </w:t>
      </w:r>
      <w:r w:rsidR="00A60DC6">
        <w:rPr>
          <w:rFonts w:ascii="Georgia" w:eastAsia="Calibri" w:hAnsi="Georgia"/>
        </w:rPr>
        <w:t>the delegation of Kazakhstan a successful review.</w:t>
      </w:r>
    </w:p>
    <w:p w:rsidR="00A60DC6" w:rsidRPr="00A60DC6" w:rsidRDefault="00A60DC6" w:rsidP="00A60DC6">
      <w:pPr>
        <w:spacing w:after="160" w:line="256" w:lineRule="auto"/>
        <w:jc w:val="both"/>
        <w:rPr>
          <w:rFonts w:ascii="Georgia" w:eastAsia="Calibri" w:hAnsi="Georgia"/>
        </w:rPr>
      </w:pPr>
    </w:p>
    <w:p w:rsidR="000648FE" w:rsidRPr="00A60DC6" w:rsidRDefault="009C0D06" w:rsidP="00A60DC6">
      <w:pPr>
        <w:pStyle w:val="Body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A60DC6">
        <w:rPr>
          <w:rFonts w:ascii="Georgia" w:hAnsi="Georgia" w:cs="Times New Roman"/>
          <w:sz w:val="24"/>
          <w:szCs w:val="24"/>
          <w:lang w:val="en-US"/>
        </w:rPr>
        <w:t>T</w:t>
      </w:r>
      <w:r w:rsidR="00E652B8" w:rsidRPr="00A60DC6">
        <w:rPr>
          <w:rFonts w:ascii="Georgia" w:hAnsi="Georgia" w:cs="Times New Roman"/>
          <w:sz w:val="24"/>
          <w:szCs w:val="24"/>
          <w:lang w:val="en-US"/>
        </w:rPr>
        <w:t>hank you.</w:t>
      </w:r>
    </w:p>
    <w:sectPr w:rsidR="000648FE" w:rsidRPr="00A60DC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64" w:rsidRDefault="00370264">
      <w:r>
        <w:separator/>
      </w:r>
    </w:p>
  </w:endnote>
  <w:endnote w:type="continuationSeparator" w:id="0">
    <w:p w:rsidR="00370264" w:rsidRDefault="0037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6C" w:rsidRDefault="00476C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64" w:rsidRDefault="00370264">
      <w:r>
        <w:separator/>
      </w:r>
    </w:p>
  </w:footnote>
  <w:footnote w:type="continuationSeparator" w:id="0">
    <w:p w:rsidR="00370264" w:rsidRDefault="0037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6C" w:rsidRDefault="00476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12F"/>
    <w:multiLevelType w:val="hybridMultilevel"/>
    <w:tmpl w:val="CD467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5D3E"/>
    <w:multiLevelType w:val="hybridMultilevel"/>
    <w:tmpl w:val="00D40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E"/>
    <w:rsid w:val="000648FE"/>
    <w:rsid w:val="00183ACF"/>
    <w:rsid w:val="001A3E50"/>
    <w:rsid w:val="001E7583"/>
    <w:rsid w:val="001F2D4E"/>
    <w:rsid w:val="00370264"/>
    <w:rsid w:val="00371877"/>
    <w:rsid w:val="0044208F"/>
    <w:rsid w:val="00476C6C"/>
    <w:rsid w:val="00556133"/>
    <w:rsid w:val="006009C8"/>
    <w:rsid w:val="00650D77"/>
    <w:rsid w:val="00695617"/>
    <w:rsid w:val="006A1E6D"/>
    <w:rsid w:val="00866499"/>
    <w:rsid w:val="009C0D06"/>
    <w:rsid w:val="009F15D9"/>
    <w:rsid w:val="00A60DC6"/>
    <w:rsid w:val="00AA2522"/>
    <w:rsid w:val="00B8398B"/>
    <w:rsid w:val="00C2562B"/>
    <w:rsid w:val="00CA4AC2"/>
    <w:rsid w:val="00D329DD"/>
    <w:rsid w:val="00DF38D8"/>
    <w:rsid w:val="00E652B8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839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3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839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0CED2-5AAC-46E3-AA39-E63064448622}"/>
</file>

<file path=customXml/itemProps2.xml><?xml version="1.0" encoding="utf-8"?>
<ds:datastoreItem xmlns:ds="http://schemas.openxmlformats.org/officeDocument/2006/customXml" ds:itemID="{A2841A9D-A103-411B-BD0F-FFA79F899928}"/>
</file>

<file path=customXml/itemProps3.xml><?xml version="1.0" encoding="utf-8"?>
<ds:datastoreItem xmlns:ds="http://schemas.openxmlformats.org/officeDocument/2006/customXml" ds:itemID="{B39DBAF0-9AD0-4592-A2D6-9AC10946DF02}"/>
</file>

<file path=customXml/itemProps4.xml><?xml version="1.0" encoding="utf-8"?>
<ds:datastoreItem xmlns:ds="http://schemas.openxmlformats.org/officeDocument/2006/customXml" ds:itemID="{C84DECC5-A017-42E6-8C5E-9E811C7CF97B}"/>
</file>

<file path=docProps/app.xml><?xml version="1.0" encoding="utf-8"?>
<Properties xmlns="http://schemas.openxmlformats.org/officeDocument/2006/extended-properties" xmlns:vt="http://schemas.openxmlformats.org/officeDocument/2006/docPropsVTypes">
  <Template>444CE949.dotm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VELEK</dc:creator>
  <cp:lastModifiedBy>Viktor VELEK</cp:lastModifiedBy>
  <cp:revision>5</cp:revision>
  <cp:lastPrinted>2019-10-31T09:32:00Z</cp:lastPrinted>
  <dcterms:created xsi:type="dcterms:W3CDTF">2019-10-31T11:10:00Z</dcterms:created>
  <dcterms:modified xsi:type="dcterms:W3CDTF">2019-10-31T11:11:00Z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