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47" w:rsidRDefault="001B092B" w:rsidP="001B092B">
      <w:pPr>
        <w:jc w:val="center"/>
      </w:pPr>
      <w:r>
        <w:rPr>
          <w:noProof/>
          <w:color w:val="000000"/>
        </w:rPr>
        <w:drawing>
          <wp:inline distT="0" distB="0" distL="0" distR="0">
            <wp:extent cx="1216660" cy="882650"/>
            <wp:effectExtent l="0" t="0" r="0" b="0"/>
            <wp:docPr id="1" name="Picture 1" descr="http://ncb.intnet.mu/govt/images/mar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b.intnet.mu/govt/images/maric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996">
        <w:br/>
      </w:r>
    </w:p>
    <w:p w:rsidR="001B092B" w:rsidRDefault="005015F1" w:rsidP="001B092B">
      <w:pPr>
        <w:ind w:left="-60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EMBASSY AND P</w:t>
      </w:r>
      <w:r w:rsidR="001B092B">
        <w:rPr>
          <w:b/>
          <w:color w:val="000000"/>
          <w:sz w:val="20"/>
          <w:szCs w:val="20"/>
        </w:rPr>
        <w:t xml:space="preserve">ERMANENT </w:t>
      </w:r>
      <w:smartTag w:uri="urn:schemas-microsoft-com:office:smarttags" w:element="City">
        <w:smartTag w:uri="urn:schemas-microsoft-com:office:smarttags" w:element="place">
          <w:r w:rsidR="001B092B">
            <w:rPr>
              <w:b/>
              <w:color w:val="000000"/>
              <w:sz w:val="20"/>
              <w:szCs w:val="20"/>
            </w:rPr>
            <w:t>MISSION</w:t>
          </w:r>
        </w:smartTag>
      </w:smartTag>
      <w:r w:rsidR="001B092B">
        <w:rPr>
          <w:b/>
          <w:color w:val="000000"/>
          <w:sz w:val="20"/>
          <w:szCs w:val="20"/>
        </w:rPr>
        <w:t xml:space="preserve"> OF THE </w:t>
      </w:r>
      <w:smartTag w:uri="urn:schemas-microsoft-com:office:smarttags" w:element="place">
        <w:smartTag w:uri="urn:schemas-microsoft-com:office:smarttags" w:element="PlaceType">
          <w:r w:rsidR="001B092B">
            <w:rPr>
              <w:b/>
              <w:color w:val="000000"/>
              <w:sz w:val="20"/>
              <w:szCs w:val="20"/>
            </w:rPr>
            <w:t>REPUBLIC</w:t>
          </w:r>
        </w:smartTag>
        <w:r w:rsidR="001B092B">
          <w:rPr>
            <w:b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="001B092B">
            <w:rPr>
              <w:b/>
              <w:color w:val="000000"/>
              <w:sz w:val="20"/>
              <w:szCs w:val="20"/>
            </w:rPr>
            <w:t>MAURITIUS</w:t>
          </w:r>
        </w:smartTag>
      </w:smartTag>
      <w:r w:rsidR="001B092B">
        <w:rPr>
          <w:b/>
          <w:color w:val="000000"/>
          <w:sz w:val="20"/>
          <w:szCs w:val="20"/>
        </w:rPr>
        <w:t xml:space="preserve"> TO THE UNITED NATIONS AND OTHER INTERNATIONAL ORGANISATIONS </w:t>
      </w:r>
    </w:p>
    <w:p w:rsidR="00550180" w:rsidRDefault="00550180" w:rsidP="00550180">
      <w:pPr>
        <w:spacing w:line="360" w:lineRule="auto"/>
        <w:jc w:val="center"/>
        <w:rPr>
          <w:rFonts w:ascii="Cambria" w:hAnsi="Cambria"/>
          <w:b/>
          <w:u w:val="single"/>
        </w:rPr>
      </w:pPr>
    </w:p>
    <w:p w:rsidR="0099276F" w:rsidRPr="008E2196" w:rsidRDefault="0099276F" w:rsidP="0099276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E2196">
        <w:rPr>
          <w:b/>
          <w:sz w:val="28"/>
          <w:szCs w:val="28"/>
          <w:u w:val="single"/>
        </w:rPr>
        <w:t xml:space="preserve">STATEMENT BY MAURITIUS - UNIVERSAL PERIODIC REVIEW OF </w:t>
      </w:r>
      <w:r w:rsidR="002A74EA">
        <w:rPr>
          <w:b/>
          <w:sz w:val="28"/>
          <w:szCs w:val="28"/>
          <w:u w:val="single"/>
        </w:rPr>
        <w:t>EGYPT</w:t>
      </w:r>
    </w:p>
    <w:p w:rsidR="0099276F" w:rsidRPr="008E2196" w:rsidRDefault="002A74EA" w:rsidP="0099276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99276F" w:rsidRPr="008E2196">
        <w:rPr>
          <w:b/>
          <w:sz w:val="28"/>
          <w:szCs w:val="28"/>
          <w:u w:val="single"/>
        </w:rPr>
        <w:t xml:space="preserve">3 </w:t>
      </w:r>
      <w:r>
        <w:rPr>
          <w:b/>
          <w:sz w:val="28"/>
          <w:szCs w:val="28"/>
          <w:u w:val="single"/>
        </w:rPr>
        <w:t>November 2019</w:t>
      </w:r>
      <w:r w:rsidR="0099276F" w:rsidRPr="008E2196">
        <w:rPr>
          <w:b/>
          <w:sz w:val="28"/>
          <w:szCs w:val="28"/>
          <w:u w:val="single"/>
        </w:rPr>
        <w:t xml:space="preserve"> -9am</w:t>
      </w:r>
    </w:p>
    <w:p w:rsidR="0099276F" w:rsidRPr="008E2196" w:rsidRDefault="0099276F" w:rsidP="0099276F">
      <w:pPr>
        <w:spacing w:line="360" w:lineRule="auto"/>
        <w:jc w:val="both"/>
        <w:rPr>
          <w:sz w:val="28"/>
          <w:szCs w:val="28"/>
        </w:rPr>
      </w:pPr>
      <w:r w:rsidRPr="008E2196">
        <w:rPr>
          <w:sz w:val="28"/>
          <w:szCs w:val="28"/>
        </w:rPr>
        <w:t>Mr. President,</w:t>
      </w:r>
    </w:p>
    <w:p w:rsidR="0099276F" w:rsidRPr="008E2196" w:rsidRDefault="0099276F" w:rsidP="0099276F">
      <w:pPr>
        <w:spacing w:line="360" w:lineRule="auto"/>
        <w:jc w:val="both"/>
        <w:rPr>
          <w:sz w:val="28"/>
          <w:szCs w:val="28"/>
        </w:rPr>
      </w:pPr>
      <w:r w:rsidRPr="008E2196">
        <w:rPr>
          <w:sz w:val="28"/>
          <w:szCs w:val="28"/>
        </w:rPr>
        <w:t xml:space="preserve">Mauritius welcomes the delegation of </w:t>
      </w:r>
      <w:r w:rsidR="002A74EA">
        <w:rPr>
          <w:sz w:val="28"/>
          <w:szCs w:val="28"/>
        </w:rPr>
        <w:t>Egypt</w:t>
      </w:r>
      <w:r w:rsidRPr="008E2196">
        <w:rPr>
          <w:sz w:val="28"/>
          <w:szCs w:val="28"/>
        </w:rPr>
        <w:t xml:space="preserve"> for the</w:t>
      </w:r>
      <w:r w:rsidR="005503FA">
        <w:rPr>
          <w:sz w:val="28"/>
          <w:szCs w:val="28"/>
        </w:rPr>
        <w:t xml:space="preserve"> presentation of its UPR Report for the third cycle.</w:t>
      </w:r>
    </w:p>
    <w:p w:rsidR="005503FA" w:rsidRDefault="005503FA" w:rsidP="0099276F">
      <w:pPr>
        <w:spacing w:line="360" w:lineRule="auto"/>
        <w:jc w:val="both"/>
        <w:rPr>
          <w:sz w:val="28"/>
          <w:szCs w:val="28"/>
        </w:rPr>
      </w:pPr>
    </w:p>
    <w:p w:rsidR="005503FA" w:rsidRDefault="0099276F" w:rsidP="0099276F">
      <w:pPr>
        <w:spacing w:line="360" w:lineRule="auto"/>
        <w:jc w:val="both"/>
        <w:rPr>
          <w:sz w:val="28"/>
          <w:szCs w:val="28"/>
        </w:rPr>
      </w:pPr>
      <w:r w:rsidRPr="008E2196">
        <w:rPr>
          <w:sz w:val="28"/>
          <w:szCs w:val="28"/>
        </w:rPr>
        <w:t xml:space="preserve">We congratulate </w:t>
      </w:r>
      <w:r w:rsidR="002A74EA">
        <w:rPr>
          <w:sz w:val="28"/>
          <w:szCs w:val="28"/>
        </w:rPr>
        <w:t>Egypt</w:t>
      </w:r>
      <w:r w:rsidRPr="008E2196">
        <w:rPr>
          <w:sz w:val="28"/>
          <w:szCs w:val="28"/>
        </w:rPr>
        <w:t xml:space="preserve"> for its commitment in the field of human rights, and for </w:t>
      </w:r>
      <w:r w:rsidR="00EE4671">
        <w:rPr>
          <w:sz w:val="28"/>
          <w:szCs w:val="28"/>
        </w:rPr>
        <w:t xml:space="preserve">bringing the necessary amendment to the law establishing the National Council for Human Rights, which </w:t>
      </w:r>
      <w:r w:rsidR="005503FA">
        <w:rPr>
          <w:sz w:val="28"/>
          <w:szCs w:val="28"/>
        </w:rPr>
        <w:t>aims at strengthening the Council’s mandate and independence in line with the Paris Principles.</w:t>
      </w:r>
    </w:p>
    <w:p w:rsidR="005503FA" w:rsidRDefault="005503FA" w:rsidP="0099276F">
      <w:pPr>
        <w:spacing w:line="360" w:lineRule="auto"/>
        <w:jc w:val="both"/>
        <w:rPr>
          <w:sz w:val="28"/>
          <w:szCs w:val="28"/>
        </w:rPr>
      </w:pPr>
    </w:p>
    <w:p w:rsidR="0099276F" w:rsidRPr="008E2196" w:rsidRDefault="0099276F" w:rsidP="0099276F">
      <w:pPr>
        <w:spacing w:line="360" w:lineRule="auto"/>
        <w:jc w:val="both"/>
        <w:rPr>
          <w:sz w:val="28"/>
          <w:szCs w:val="28"/>
        </w:rPr>
      </w:pPr>
      <w:r w:rsidRPr="008E2196">
        <w:rPr>
          <w:sz w:val="28"/>
          <w:szCs w:val="28"/>
        </w:rPr>
        <w:t xml:space="preserve">In a constructive spirit, we recommend </w:t>
      </w:r>
      <w:r w:rsidR="002A74EA">
        <w:rPr>
          <w:sz w:val="28"/>
          <w:szCs w:val="28"/>
        </w:rPr>
        <w:t>Egypt</w:t>
      </w:r>
      <w:r w:rsidRPr="008E2196">
        <w:rPr>
          <w:sz w:val="28"/>
          <w:szCs w:val="28"/>
        </w:rPr>
        <w:t xml:space="preserve"> to:</w:t>
      </w:r>
    </w:p>
    <w:p w:rsidR="002A74EA" w:rsidRDefault="002A74EA" w:rsidP="0099276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Strengthen the role of child protection committee</w:t>
      </w:r>
      <w:r w:rsidR="00EE4671">
        <w:rPr>
          <w:sz w:val="28"/>
          <w:szCs w:val="28"/>
        </w:rPr>
        <w:t>s and provide them with the necessary financial resources to enable them to deliver</w:t>
      </w:r>
      <w:r>
        <w:rPr>
          <w:sz w:val="28"/>
          <w:szCs w:val="28"/>
        </w:rPr>
        <w:t xml:space="preserve"> the necessary </w:t>
      </w:r>
      <w:r w:rsidR="00EE4671">
        <w:rPr>
          <w:sz w:val="28"/>
          <w:szCs w:val="28"/>
        </w:rPr>
        <w:t xml:space="preserve">protection </w:t>
      </w:r>
      <w:r>
        <w:rPr>
          <w:sz w:val="28"/>
          <w:szCs w:val="28"/>
        </w:rPr>
        <w:t>service to children particularly in the rural areas</w:t>
      </w:r>
      <w:r w:rsidR="00EE4671">
        <w:rPr>
          <w:sz w:val="28"/>
          <w:szCs w:val="28"/>
        </w:rPr>
        <w:t>,</w:t>
      </w:r>
    </w:p>
    <w:p w:rsidR="002A74EA" w:rsidRDefault="002A74EA" w:rsidP="0099276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Ensure the participation of all stakeholders, particularly women, in the country’s economic development, so as to foster an inclusive long term economic growth and well being for all</w:t>
      </w:r>
      <w:r w:rsidR="00EE4671">
        <w:rPr>
          <w:sz w:val="28"/>
          <w:szCs w:val="28"/>
        </w:rPr>
        <w:t>,</w:t>
      </w:r>
    </w:p>
    <w:p w:rsidR="0099276F" w:rsidRPr="008E2196" w:rsidRDefault="0099276F" w:rsidP="0099276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8E2196">
        <w:rPr>
          <w:sz w:val="28"/>
          <w:szCs w:val="28"/>
        </w:rPr>
        <w:t>continue its efforts towards poverty alleviation and address the gaps between urban and rural areas.</w:t>
      </w:r>
    </w:p>
    <w:p w:rsidR="0099276F" w:rsidRPr="008E2196" w:rsidRDefault="0099276F" w:rsidP="0099276F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8E2196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We wish the delegation of </w:t>
      </w:r>
      <w:r w:rsidR="002A74EA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Egypt</w:t>
      </w:r>
      <w:r w:rsidRPr="008E2196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a successful review</w:t>
      </w:r>
      <w:bookmarkStart w:id="0" w:name="_GoBack"/>
      <w:bookmarkEnd w:id="0"/>
      <w:r w:rsidRPr="008E2196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.</w:t>
      </w:r>
    </w:p>
    <w:p w:rsidR="0099276F" w:rsidRPr="008E2196" w:rsidRDefault="0099276F" w:rsidP="0099276F">
      <w:pPr>
        <w:pStyle w:val="NormalWeb"/>
        <w:spacing w:line="360" w:lineRule="auto"/>
        <w:jc w:val="both"/>
        <w:rPr>
          <w:sz w:val="28"/>
          <w:szCs w:val="28"/>
          <w:lang w:val="en-US"/>
        </w:rPr>
      </w:pPr>
      <w:r w:rsidRPr="008E2196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Thank you, Mr. President.</w:t>
      </w:r>
    </w:p>
    <w:p w:rsidR="00550180" w:rsidRDefault="00550180" w:rsidP="00550180">
      <w:pPr>
        <w:spacing w:line="360" w:lineRule="auto"/>
        <w:jc w:val="center"/>
        <w:rPr>
          <w:rFonts w:ascii="Cambria" w:hAnsi="Cambria"/>
          <w:b/>
          <w:u w:val="single"/>
        </w:rPr>
      </w:pPr>
    </w:p>
    <w:sectPr w:rsidR="00550180" w:rsidSect="003E1177">
      <w:footerReference w:type="default" r:id="rId9"/>
      <w:pgSz w:w="12240" w:h="15840"/>
      <w:pgMar w:top="144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38" w:rsidRDefault="003A0B38" w:rsidP="001B092B">
      <w:r>
        <w:separator/>
      </w:r>
    </w:p>
  </w:endnote>
  <w:endnote w:type="continuationSeparator" w:id="1">
    <w:p w:rsidR="003A0B38" w:rsidRDefault="003A0B38" w:rsidP="001B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02" w:rsidRDefault="00C95002" w:rsidP="00C95002">
    <w:pPr>
      <w:pBdr>
        <w:bottom w:val="single" w:sz="4" w:space="1" w:color="auto"/>
      </w:pBdr>
      <w:jc w:val="center"/>
    </w:pPr>
  </w:p>
  <w:p w:rsidR="00C95002" w:rsidRPr="00AD777A" w:rsidRDefault="00C95002" w:rsidP="00C95002">
    <w:pPr>
      <w:jc w:val="center"/>
      <w:rPr>
        <w:i/>
        <w:sz w:val="20"/>
        <w:szCs w:val="20"/>
        <w:lang w:val="fr-CH"/>
      </w:rPr>
    </w:pPr>
    <w:r w:rsidRPr="00AD777A">
      <w:rPr>
        <w:i/>
        <w:sz w:val="20"/>
        <w:szCs w:val="20"/>
        <w:lang w:val="fr-CH"/>
      </w:rPr>
      <w:t>37-39 rue de Vermont, Case postale 144  CH-1211 Geneva 20, Switzerland</w:t>
    </w:r>
  </w:p>
  <w:p w:rsidR="00C95002" w:rsidRDefault="00C95002" w:rsidP="00C95002">
    <w:pPr>
      <w:jc w:val="center"/>
      <w:rPr>
        <w:i/>
        <w:sz w:val="20"/>
        <w:szCs w:val="20"/>
      </w:rPr>
    </w:pPr>
    <w:r>
      <w:rPr>
        <w:i/>
        <w:sz w:val="20"/>
        <w:szCs w:val="20"/>
      </w:rPr>
      <w:t>Tel: (+41 22) 734 85 50   Fax: (+41 22) 734 86 30</w:t>
    </w:r>
  </w:p>
  <w:p w:rsidR="00C95002" w:rsidRDefault="00C95002" w:rsidP="00C95002">
    <w:pPr>
      <w:jc w:val="center"/>
      <w:rPr>
        <w:i/>
        <w:sz w:val="20"/>
        <w:szCs w:val="20"/>
      </w:rPr>
    </w:pPr>
    <w:r>
      <w:rPr>
        <w:i/>
        <w:sz w:val="20"/>
        <w:szCs w:val="20"/>
      </w:rPr>
      <w:t>Email: mission.mauritius@ties.itu.int</w:t>
    </w:r>
  </w:p>
  <w:p w:rsidR="00C95002" w:rsidRDefault="00C95002">
    <w:pPr>
      <w:pStyle w:val="Footer"/>
    </w:pPr>
  </w:p>
  <w:p w:rsidR="00C95002" w:rsidRDefault="00C95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38" w:rsidRDefault="003A0B38" w:rsidP="001B092B">
      <w:r>
        <w:separator/>
      </w:r>
    </w:p>
  </w:footnote>
  <w:footnote w:type="continuationSeparator" w:id="1">
    <w:p w:rsidR="003A0B38" w:rsidRDefault="003A0B38" w:rsidP="001B0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4A3"/>
    <w:multiLevelType w:val="hybridMultilevel"/>
    <w:tmpl w:val="6E62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D62B4"/>
    <w:multiLevelType w:val="hybridMultilevel"/>
    <w:tmpl w:val="39DE8D52"/>
    <w:lvl w:ilvl="0" w:tplc="9B42A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42F8"/>
    <w:multiLevelType w:val="hybridMultilevel"/>
    <w:tmpl w:val="AE36D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D2691"/>
    <w:multiLevelType w:val="hybridMultilevel"/>
    <w:tmpl w:val="722A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738F4"/>
    <w:multiLevelType w:val="hybridMultilevel"/>
    <w:tmpl w:val="E124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92B"/>
    <w:rsid w:val="000130DA"/>
    <w:rsid w:val="00013952"/>
    <w:rsid w:val="000670D4"/>
    <w:rsid w:val="000747E2"/>
    <w:rsid w:val="00077561"/>
    <w:rsid w:val="00081BCF"/>
    <w:rsid w:val="000D2602"/>
    <w:rsid w:val="000E3AE6"/>
    <w:rsid w:val="000E4F22"/>
    <w:rsid w:val="000F5403"/>
    <w:rsid w:val="00110405"/>
    <w:rsid w:val="00111819"/>
    <w:rsid w:val="001331EF"/>
    <w:rsid w:val="00136948"/>
    <w:rsid w:val="00152D89"/>
    <w:rsid w:val="001721DF"/>
    <w:rsid w:val="0018279B"/>
    <w:rsid w:val="00185E13"/>
    <w:rsid w:val="00196B7C"/>
    <w:rsid w:val="001A6350"/>
    <w:rsid w:val="001B092B"/>
    <w:rsid w:val="001F3B7D"/>
    <w:rsid w:val="00202035"/>
    <w:rsid w:val="0021306A"/>
    <w:rsid w:val="002525CF"/>
    <w:rsid w:val="0025454D"/>
    <w:rsid w:val="00276D16"/>
    <w:rsid w:val="00280782"/>
    <w:rsid w:val="00286080"/>
    <w:rsid w:val="00290300"/>
    <w:rsid w:val="002A74EA"/>
    <w:rsid w:val="002C68B5"/>
    <w:rsid w:val="002D37A3"/>
    <w:rsid w:val="002D5C28"/>
    <w:rsid w:val="002D5F0C"/>
    <w:rsid w:val="002E1EAF"/>
    <w:rsid w:val="002F1648"/>
    <w:rsid w:val="00323F6E"/>
    <w:rsid w:val="00350587"/>
    <w:rsid w:val="003A0B38"/>
    <w:rsid w:val="003A13FB"/>
    <w:rsid w:val="003C505B"/>
    <w:rsid w:val="003E1177"/>
    <w:rsid w:val="003E234D"/>
    <w:rsid w:val="00406F01"/>
    <w:rsid w:val="00412DEE"/>
    <w:rsid w:val="00424996"/>
    <w:rsid w:val="00426537"/>
    <w:rsid w:val="00446FCB"/>
    <w:rsid w:val="00450B8E"/>
    <w:rsid w:val="0045506A"/>
    <w:rsid w:val="00457F93"/>
    <w:rsid w:val="004610BD"/>
    <w:rsid w:val="00472D82"/>
    <w:rsid w:val="00496F8C"/>
    <w:rsid w:val="004B3E40"/>
    <w:rsid w:val="005015F1"/>
    <w:rsid w:val="00507975"/>
    <w:rsid w:val="00507F4D"/>
    <w:rsid w:val="00550180"/>
    <w:rsid w:val="005503FA"/>
    <w:rsid w:val="005B0A75"/>
    <w:rsid w:val="005B7642"/>
    <w:rsid w:val="005C32A6"/>
    <w:rsid w:val="005C4B97"/>
    <w:rsid w:val="005F197D"/>
    <w:rsid w:val="006044F8"/>
    <w:rsid w:val="00612EB7"/>
    <w:rsid w:val="006814BE"/>
    <w:rsid w:val="00691FCD"/>
    <w:rsid w:val="006A259F"/>
    <w:rsid w:val="006B4932"/>
    <w:rsid w:val="006C4B86"/>
    <w:rsid w:val="006C720D"/>
    <w:rsid w:val="006F06C1"/>
    <w:rsid w:val="00703A20"/>
    <w:rsid w:val="007045F4"/>
    <w:rsid w:val="00714285"/>
    <w:rsid w:val="007354C4"/>
    <w:rsid w:val="007601B7"/>
    <w:rsid w:val="0079575D"/>
    <w:rsid w:val="007A4F7F"/>
    <w:rsid w:val="007A6322"/>
    <w:rsid w:val="007B2CAA"/>
    <w:rsid w:val="007D5BBE"/>
    <w:rsid w:val="007F04CE"/>
    <w:rsid w:val="007F6411"/>
    <w:rsid w:val="0081782D"/>
    <w:rsid w:val="0082527A"/>
    <w:rsid w:val="008326E3"/>
    <w:rsid w:val="0085381C"/>
    <w:rsid w:val="00853856"/>
    <w:rsid w:val="008A113B"/>
    <w:rsid w:val="008A417F"/>
    <w:rsid w:val="008C238C"/>
    <w:rsid w:val="008D385A"/>
    <w:rsid w:val="009079EE"/>
    <w:rsid w:val="00930FBA"/>
    <w:rsid w:val="00964384"/>
    <w:rsid w:val="0097440F"/>
    <w:rsid w:val="00986BF4"/>
    <w:rsid w:val="0099276F"/>
    <w:rsid w:val="009A1C31"/>
    <w:rsid w:val="009A6C71"/>
    <w:rsid w:val="009C64B2"/>
    <w:rsid w:val="009D607E"/>
    <w:rsid w:val="009E2485"/>
    <w:rsid w:val="00A04145"/>
    <w:rsid w:val="00A066AD"/>
    <w:rsid w:val="00A1754F"/>
    <w:rsid w:val="00A4025F"/>
    <w:rsid w:val="00A404FD"/>
    <w:rsid w:val="00A43B66"/>
    <w:rsid w:val="00A5466F"/>
    <w:rsid w:val="00A85431"/>
    <w:rsid w:val="00A911EF"/>
    <w:rsid w:val="00AA785F"/>
    <w:rsid w:val="00AD777A"/>
    <w:rsid w:val="00B3260A"/>
    <w:rsid w:val="00B32AE2"/>
    <w:rsid w:val="00B37230"/>
    <w:rsid w:val="00B404E0"/>
    <w:rsid w:val="00B57C08"/>
    <w:rsid w:val="00BC3422"/>
    <w:rsid w:val="00BE71F2"/>
    <w:rsid w:val="00C22AD6"/>
    <w:rsid w:val="00C25CC5"/>
    <w:rsid w:val="00C62447"/>
    <w:rsid w:val="00C665B0"/>
    <w:rsid w:val="00C92015"/>
    <w:rsid w:val="00C95002"/>
    <w:rsid w:val="00CA4A36"/>
    <w:rsid w:val="00CA4B0E"/>
    <w:rsid w:val="00CB306D"/>
    <w:rsid w:val="00CB5CB6"/>
    <w:rsid w:val="00CD0AD1"/>
    <w:rsid w:val="00CF6EAD"/>
    <w:rsid w:val="00CF77BA"/>
    <w:rsid w:val="00D01EF3"/>
    <w:rsid w:val="00D529B0"/>
    <w:rsid w:val="00D55F28"/>
    <w:rsid w:val="00D5730B"/>
    <w:rsid w:val="00D72727"/>
    <w:rsid w:val="00D92E8F"/>
    <w:rsid w:val="00DC5C20"/>
    <w:rsid w:val="00DD0285"/>
    <w:rsid w:val="00DD0788"/>
    <w:rsid w:val="00DD0DF5"/>
    <w:rsid w:val="00E07D10"/>
    <w:rsid w:val="00E50C63"/>
    <w:rsid w:val="00E73C96"/>
    <w:rsid w:val="00E801CE"/>
    <w:rsid w:val="00E95009"/>
    <w:rsid w:val="00EB104F"/>
    <w:rsid w:val="00ED492A"/>
    <w:rsid w:val="00ED6B33"/>
    <w:rsid w:val="00ED6D29"/>
    <w:rsid w:val="00EE4671"/>
    <w:rsid w:val="00F21466"/>
    <w:rsid w:val="00F4717D"/>
    <w:rsid w:val="00F54C75"/>
    <w:rsid w:val="00F62131"/>
    <w:rsid w:val="00F63416"/>
    <w:rsid w:val="00F67164"/>
    <w:rsid w:val="00F83BC4"/>
    <w:rsid w:val="00FA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40"/>
    <w:pPr>
      <w:spacing w:after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92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92B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72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180"/>
    <w:pPr>
      <w:spacing w:before="100" w:beforeAutospacing="1" w:after="100" w:afterAutospacing="1"/>
    </w:pPr>
    <w:rPr>
      <w:rFonts w:eastAsia="Times New Roman" w:cs="Times New Roman"/>
      <w:lang w:val="fr-CH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CAEB9-451E-4924-B520-6FDBB42BC6E4}"/>
</file>

<file path=customXml/itemProps2.xml><?xml version="1.0" encoding="utf-8"?>
<ds:datastoreItem xmlns:ds="http://schemas.openxmlformats.org/officeDocument/2006/customXml" ds:itemID="{E0CB341B-A0D7-463C-93F5-CC90007AB030}"/>
</file>

<file path=customXml/itemProps3.xml><?xml version="1.0" encoding="utf-8"?>
<ds:datastoreItem xmlns:ds="http://schemas.openxmlformats.org/officeDocument/2006/customXml" ds:itemID="{9D48323C-F0D8-457F-9384-AD41415535D9}"/>
</file>

<file path=customXml/itemProps4.xml><?xml version="1.0" encoding="utf-8"?>
<ds:datastoreItem xmlns:ds="http://schemas.openxmlformats.org/officeDocument/2006/customXml" ds:itemID="{A4F0B50B-D704-4450-BE5E-7DA091C35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37-39 rue de Vermont, Case postale 144    CH-1211 Geneva 20, Switzerland                                            Tel (+41 22) 734 85 50       Fax: (+41 22) 734 86 30                                                                                                    email: mission.mauritius@ties.itu.int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Najia</dc:creator>
  <cp:lastModifiedBy>Maurice</cp:lastModifiedBy>
  <cp:revision>2</cp:revision>
  <cp:lastPrinted>2019-01-22T12:51:00Z</cp:lastPrinted>
  <dcterms:created xsi:type="dcterms:W3CDTF">2019-11-13T13:07:00Z</dcterms:created>
  <dcterms:modified xsi:type="dcterms:W3CDTF">2019-11-13T13:07:00Z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