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47" w:rsidRDefault="001B092B" w:rsidP="001B092B">
      <w:pPr>
        <w:jc w:val="center"/>
      </w:pPr>
      <w:r>
        <w:rPr>
          <w:noProof/>
          <w:color w:val="000000"/>
        </w:rPr>
        <w:drawing>
          <wp:inline distT="0" distB="0" distL="0" distR="0">
            <wp:extent cx="1216660" cy="882650"/>
            <wp:effectExtent l="0" t="0" r="0" b="0"/>
            <wp:docPr id="1" name="Picture 1" descr="http://ncb.intnet.mu/govt/images/maric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b.intnet.mu/govt/images/marici.gif"/>
                    <pic:cNvPicPr>
                      <a:picLocks noChangeAspect="1" noChangeArrowheads="1"/>
                    </pic:cNvPicPr>
                  </pic:nvPicPr>
                  <pic:blipFill>
                    <a:blip r:embed="rId8" cstate="print"/>
                    <a:srcRect/>
                    <a:stretch>
                      <a:fillRect/>
                    </a:stretch>
                  </pic:blipFill>
                  <pic:spPr bwMode="auto">
                    <a:xfrm>
                      <a:off x="0" y="0"/>
                      <a:ext cx="1216660" cy="882650"/>
                    </a:xfrm>
                    <a:prstGeom prst="rect">
                      <a:avLst/>
                    </a:prstGeom>
                    <a:noFill/>
                    <a:ln w="9525">
                      <a:noFill/>
                      <a:miter lim="800000"/>
                      <a:headEnd/>
                      <a:tailEnd/>
                    </a:ln>
                  </pic:spPr>
                </pic:pic>
              </a:graphicData>
            </a:graphic>
          </wp:inline>
        </w:drawing>
      </w:r>
      <w:r w:rsidR="00424996">
        <w:br/>
      </w:r>
    </w:p>
    <w:p w:rsidR="001B092B" w:rsidRDefault="005015F1" w:rsidP="001B092B">
      <w:pPr>
        <w:ind w:left="-600"/>
        <w:jc w:val="center"/>
        <w:rPr>
          <w:color w:val="000000"/>
          <w:sz w:val="20"/>
          <w:szCs w:val="20"/>
        </w:rPr>
      </w:pPr>
      <w:r>
        <w:rPr>
          <w:b/>
          <w:color w:val="000000"/>
          <w:sz w:val="20"/>
          <w:szCs w:val="20"/>
        </w:rPr>
        <w:t>EMBASSY AND P</w:t>
      </w:r>
      <w:r w:rsidR="001B092B">
        <w:rPr>
          <w:b/>
          <w:color w:val="000000"/>
          <w:sz w:val="20"/>
          <w:szCs w:val="20"/>
        </w:rPr>
        <w:t xml:space="preserve">ERMANENT </w:t>
      </w:r>
      <w:smartTag w:uri="urn:schemas-microsoft-com:office:smarttags" w:element="City">
        <w:smartTag w:uri="urn:schemas-microsoft-com:office:smarttags" w:element="place">
          <w:r w:rsidR="001B092B">
            <w:rPr>
              <w:b/>
              <w:color w:val="000000"/>
              <w:sz w:val="20"/>
              <w:szCs w:val="20"/>
            </w:rPr>
            <w:t>MISSION</w:t>
          </w:r>
        </w:smartTag>
      </w:smartTag>
      <w:r w:rsidR="001B092B">
        <w:rPr>
          <w:b/>
          <w:color w:val="000000"/>
          <w:sz w:val="20"/>
          <w:szCs w:val="20"/>
        </w:rPr>
        <w:t xml:space="preserve"> OF THE </w:t>
      </w:r>
      <w:smartTag w:uri="urn:schemas-microsoft-com:office:smarttags" w:element="place">
        <w:smartTag w:uri="urn:schemas-microsoft-com:office:smarttags" w:element="PlaceType">
          <w:r w:rsidR="001B092B">
            <w:rPr>
              <w:b/>
              <w:color w:val="000000"/>
              <w:sz w:val="20"/>
              <w:szCs w:val="20"/>
            </w:rPr>
            <w:t>REPUBLIC</w:t>
          </w:r>
        </w:smartTag>
        <w:r w:rsidR="001B092B">
          <w:rPr>
            <w:b/>
            <w:color w:val="000000"/>
            <w:sz w:val="20"/>
            <w:szCs w:val="20"/>
          </w:rPr>
          <w:t xml:space="preserve"> OF </w:t>
        </w:r>
        <w:smartTag w:uri="urn:schemas-microsoft-com:office:smarttags" w:element="PlaceName">
          <w:r w:rsidR="001B092B">
            <w:rPr>
              <w:b/>
              <w:color w:val="000000"/>
              <w:sz w:val="20"/>
              <w:szCs w:val="20"/>
            </w:rPr>
            <w:t>MAURITIUS</w:t>
          </w:r>
        </w:smartTag>
      </w:smartTag>
      <w:r w:rsidR="001B092B">
        <w:rPr>
          <w:b/>
          <w:color w:val="000000"/>
          <w:sz w:val="20"/>
          <w:szCs w:val="20"/>
        </w:rPr>
        <w:t xml:space="preserve"> TO THE UNITED NATIONS AND OTHER INTERNATIONAL ORGANISATIONS </w:t>
      </w:r>
    </w:p>
    <w:p w:rsidR="00550180" w:rsidRDefault="00550180" w:rsidP="00550180">
      <w:pPr>
        <w:spacing w:line="360" w:lineRule="auto"/>
        <w:jc w:val="center"/>
        <w:rPr>
          <w:rFonts w:ascii="Cambria" w:hAnsi="Cambria"/>
          <w:b/>
          <w:u w:val="single"/>
        </w:rPr>
      </w:pPr>
    </w:p>
    <w:p w:rsidR="00550180" w:rsidRDefault="00550180" w:rsidP="00550180">
      <w:pPr>
        <w:spacing w:line="360" w:lineRule="auto"/>
        <w:jc w:val="center"/>
        <w:rPr>
          <w:rFonts w:ascii="Cambria" w:hAnsi="Cambria"/>
          <w:b/>
          <w:u w:val="single"/>
        </w:rPr>
      </w:pPr>
    </w:p>
    <w:p w:rsidR="00550180" w:rsidRDefault="006B0534" w:rsidP="00550180">
      <w:pPr>
        <w:spacing w:line="360" w:lineRule="auto"/>
        <w:jc w:val="center"/>
        <w:rPr>
          <w:rFonts w:ascii="Cambria" w:hAnsi="Cambria"/>
          <w:b/>
          <w:u w:val="single"/>
        </w:rPr>
      </w:pPr>
      <w:r>
        <w:rPr>
          <w:rFonts w:ascii="Cambria" w:hAnsi="Cambria"/>
          <w:b/>
          <w:u w:val="single"/>
        </w:rPr>
        <w:t>S</w:t>
      </w:r>
      <w:r w:rsidR="00550180">
        <w:rPr>
          <w:rFonts w:ascii="Cambria" w:hAnsi="Cambria"/>
          <w:b/>
          <w:u w:val="single"/>
        </w:rPr>
        <w:t>TATEMENT BY MAURITIUS</w:t>
      </w:r>
    </w:p>
    <w:p w:rsidR="00550180" w:rsidRPr="006A736E" w:rsidRDefault="00550180" w:rsidP="00550180">
      <w:pPr>
        <w:spacing w:line="360" w:lineRule="auto"/>
        <w:jc w:val="center"/>
        <w:rPr>
          <w:rFonts w:ascii="Cambria" w:hAnsi="Cambria"/>
          <w:b/>
          <w:u w:val="single"/>
        </w:rPr>
      </w:pPr>
      <w:r w:rsidRPr="006A736E">
        <w:rPr>
          <w:rFonts w:ascii="Cambria" w:hAnsi="Cambria"/>
          <w:b/>
          <w:u w:val="single"/>
        </w:rPr>
        <w:t xml:space="preserve">UNIVERSAL PERIODIC REVIEW OF </w:t>
      </w:r>
      <w:r w:rsidR="006B0534">
        <w:rPr>
          <w:rFonts w:ascii="Cambria" w:hAnsi="Cambria"/>
          <w:b/>
          <w:u w:val="single"/>
        </w:rPr>
        <w:t>ANGOLA</w:t>
      </w:r>
    </w:p>
    <w:p w:rsidR="00550180" w:rsidRPr="006A736E" w:rsidRDefault="006B0534" w:rsidP="00550180">
      <w:pPr>
        <w:spacing w:line="360" w:lineRule="auto"/>
        <w:jc w:val="center"/>
        <w:rPr>
          <w:rFonts w:ascii="Cambria" w:hAnsi="Cambria"/>
          <w:b/>
          <w:u w:val="single"/>
        </w:rPr>
      </w:pPr>
      <w:r>
        <w:rPr>
          <w:rFonts w:ascii="Cambria" w:hAnsi="Cambria"/>
          <w:b/>
          <w:u w:val="single"/>
        </w:rPr>
        <w:t>7 November</w:t>
      </w:r>
      <w:r w:rsidR="00550180" w:rsidRPr="006A736E">
        <w:rPr>
          <w:rFonts w:ascii="Cambria" w:hAnsi="Cambria"/>
          <w:b/>
          <w:u w:val="single"/>
        </w:rPr>
        <w:t xml:space="preserve"> 2019-</w:t>
      </w:r>
      <w:r w:rsidR="00550180">
        <w:rPr>
          <w:rFonts w:ascii="Cambria" w:hAnsi="Cambria"/>
          <w:b/>
          <w:u w:val="single"/>
        </w:rPr>
        <w:t xml:space="preserve"> </w:t>
      </w:r>
      <w:r>
        <w:rPr>
          <w:rFonts w:ascii="Cambria" w:hAnsi="Cambria"/>
          <w:b/>
          <w:u w:val="single"/>
        </w:rPr>
        <w:t xml:space="preserve">14.30 </w:t>
      </w:r>
    </w:p>
    <w:p w:rsidR="00550180" w:rsidRPr="006A736E" w:rsidRDefault="00550180" w:rsidP="00550180">
      <w:pPr>
        <w:spacing w:line="360" w:lineRule="auto"/>
        <w:jc w:val="both"/>
        <w:rPr>
          <w:rFonts w:ascii="Cambria" w:hAnsi="Cambria"/>
        </w:rPr>
      </w:pPr>
    </w:p>
    <w:p w:rsidR="00550180" w:rsidRPr="006A736E" w:rsidRDefault="00550180" w:rsidP="00550180">
      <w:pPr>
        <w:spacing w:line="360" w:lineRule="auto"/>
        <w:jc w:val="both"/>
        <w:rPr>
          <w:rFonts w:ascii="Cambria" w:hAnsi="Cambria"/>
        </w:rPr>
      </w:pPr>
      <w:r w:rsidRPr="006A736E">
        <w:rPr>
          <w:rFonts w:ascii="Cambria" w:hAnsi="Cambria"/>
        </w:rPr>
        <w:t>Mr. President,</w:t>
      </w:r>
    </w:p>
    <w:p w:rsidR="00550180" w:rsidRPr="006A736E" w:rsidRDefault="00550180" w:rsidP="00550180">
      <w:pPr>
        <w:spacing w:line="360" w:lineRule="auto"/>
        <w:jc w:val="both"/>
        <w:rPr>
          <w:rFonts w:ascii="Cambria" w:hAnsi="Cambria"/>
        </w:rPr>
      </w:pPr>
      <w:r w:rsidRPr="006A736E">
        <w:rPr>
          <w:rFonts w:ascii="Cambria" w:hAnsi="Cambria"/>
        </w:rPr>
        <w:t xml:space="preserve">The Mauritius delegation extends a warm welcome to the delegation of </w:t>
      </w:r>
      <w:r w:rsidR="006B0534">
        <w:rPr>
          <w:rFonts w:ascii="Cambria" w:hAnsi="Cambria"/>
        </w:rPr>
        <w:t>Angola</w:t>
      </w:r>
      <w:r w:rsidRPr="006A736E">
        <w:rPr>
          <w:rFonts w:ascii="Cambria" w:hAnsi="Cambria"/>
        </w:rPr>
        <w:t xml:space="preserve"> and thanks</w:t>
      </w:r>
      <w:r>
        <w:rPr>
          <w:rFonts w:ascii="Cambria" w:hAnsi="Cambria"/>
        </w:rPr>
        <w:t xml:space="preserve"> </w:t>
      </w:r>
      <w:r w:rsidR="006B0534">
        <w:rPr>
          <w:rFonts w:ascii="Cambria" w:hAnsi="Cambria"/>
        </w:rPr>
        <w:t xml:space="preserve">them </w:t>
      </w:r>
      <w:r w:rsidRPr="006A736E">
        <w:rPr>
          <w:rFonts w:ascii="Cambria" w:hAnsi="Cambria"/>
        </w:rPr>
        <w:t xml:space="preserve">for the presentation of the UPR Report for the third cycle.  </w:t>
      </w:r>
    </w:p>
    <w:p w:rsidR="00550180" w:rsidRDefault="00550180" w:rsidP="00550180">
      <w:pPr>
        <w:spacing w:line="360" w:lineRule="auto"/>
        <w:jc w:val="both"/>
        <w:rPr>
          <w:rFonts w:ascii="Cambria" w:hAnsi="Cambria"/>
        </w:rPr>
      </w:pPr>
    </w:p>
    <w:p w:rsidR="00550180" w:rsidRDefault="00550180" w:rsidP="00550180">
      <w:pPr>
        <w:spacing w:line="360" w:lineRule="auto"/>
        <w:jc w:val="both"/>
        <w:rPr>
          <w:rFonts w:ascii="Cambria" w:hAnsi="Cambria"/>
        </w:rPr>
      </w:pPr>
      <w:r w:rsidRPr="006A736E">
        <w:rPr>
          <w:rFonts w:ascii="Cambria" w:hAnsi="Cambria"/>
        </w:rPr>
        <w:t xml:space="preserve">We congratulate </w:t>
      </w:r>
      <w:r w:rsidR="006B0534">
        <w:rPr>
          <w:rFonts w:ascii="Cambria" w:hAnsi="Cambria"/>
        </w:rPr>
        <w:t>Angola</w:t>
      </w:r>
      <w:r w:rsidRPr="006A736E">
        <w:rPr>
          <w:rFonts w:ascii="Cambria" w:hAnsi="Cambria"/>
        </w:rPr>
        <w:t xml:space="preserve"> for </w:t>
      </w:r>
      <w:r w:rsidR="006B0534">
        <w:rPr>
          <w:rFonts w:ascii="Cambria" w:hAnsi="Cambria"/>
        </w:rPr>
        <w:t xml:space="preserve">holding its third term at the Human Rights Council.  We commend the setting up of the National Human Rights Strategy (2019-2022) which demonstrates its commitment to the </w:t>
      </w:r>
      <w:r w:rsidRPr="006A736E">
        <w:rPr>
          <w:rFonts w:ascii="Cambria" w:hAnsi="Cambria"/>
        </w:rPr>
        <w:t>promotion and protection of human rights.</w:t>
      </w:r>
      <w:r w:rsidR="006B0534">
        <w:rPr>
          <w:rFonts w:ascii="Cambria" w:hAnsi="Cambria"/>
        </w:rPr>
        <w:t xml:space="preserve">  </w:t>
      </w:r>
    </w:p>
    <w:p w:rsidR="006B0534" w:rsidRDefault="006B0534" w:rsidP="00550180">
      <w:pPr>
        <w:spacing w:line="360" w:lineRule="auto"/>
        <w:jc w:val="both"/>
        <w:rPr>
          <w:rFonts w:ascii="Cambria" w:hAnsi="Cambria"/>
        </w:rPr>
      </w:pPr>
    </w:p>
    <w:p w:rsidR="006B0534" w:rsidRDefault="006B0534" w:rsidP="00550180">
      <w:pPr>
        <w:spacing w:line="360" w:lineRule="auto"/>
        <w:jc w:val="both"/>
        <w:rPr>
          <w:rFonts w:ascii="Cambria" w:hAnsi="Cambria"/>
        </w:rPr>
      </w:pPr>
      <w:r>
        <w:rPr>
          <w:rFonts w:ascii="Cambria" w:hAnsi="Cambria"/>
        </w:rPr>
        <w:t>We also note with appreciation Angola’s ratification of two core human rights treaties this year, namely the Convention Against Torture and the Convention on the Elimination of All Forms of Racial Discrimination.</w:t>
      </w:r>
    </w:p>
    <w:p w:rsidR="006B0534" w:rsidRDefault="006B0534" w:rsidP="00550180">
      <w:pPr>
        <w:spacing w:line="360" w:lineRule="auto"/>
        <w:jc w:val="both"/>
        <w:rPr>
          <w:rFonts w:ascii="Cambria" w:hAnsi="Cambria"/>
        </w:rPr>
      </w:pPr>
    </w:p>
    <w:p w:rsidR="006B0534" w:rsidRDefault="00550180" w:rsidP="00550180">
      <w:pPr>
        <w:spacing w:line="360" w:lineRule="auto"/>
        <w:jc w:val="both"/>
        <w:rPr>
          <w:rFonts w:ascii="Cambria" w:hAnsi="Cambria"/>
        </w:rPr>
      </w:pPr>
      <w:r w:rsidRPr="006A736E">
        <w:rPr>
          <w:rFonts w:ascii="Cambria" w:hAnsi="Cambria"/>
        </w:rPr>
        <w:t xml:space="preserve">In a constructive spirit, we </w:t>
      </w:r>
      <w:r w:rsidR="006B0534">
        <w:rPr>
          <w:rFonts w:ascii="Cambria" w:hAnsi="Cambria"/>
        </w:rPr>
        <w:t xml:space="preserve">tender the following </w:t>
      </w:r>
      <w:r w:rsidRPr="006A736E">
        <w:rPr>
          <w:rFonts w:ascii="Cambria" w:hAnsi="Cambria"/>
        </w:rPr>
        <w:t>recommend</w:t>
      </w:r>
      <w:r w:rsidR="006B0534">
        <w:rPr>
          <w:rFonts w:ascii="Cambria" w:hAnsi="Cambria"/>
        </w:rPr>
        <w:t>ations to Angola;</w:t>
      </w:r>
    </w:p>
    <w:p w:rsidR="006B0534" w:rsidRDefault="006B0534" w:rsidP="00550180">
      <w:pPr>
        <w:pStyle w:val="ListParagraph"/>
        <w:numPr>
          <w:ilvl w:val="0"/>
          <w:numId w:val="2"/>
        </w:numPr>
        <w:spacing w:after="200" w:line="360" w:lineRule="auto"/>
        <w:jc w:val="both"/>
        <w:rPr>
          <w:rFonts w:ascii="Cambria" w:hAnsi="Cambria"/>
        </w:rPr>
      </w:pPr>
      <w:r>
        <w:rPr>
          <w:rFonts w:ascii="Cambria" w:hAnsi="Cambria"/>
        </w:rPr>
        <w:t xml:space="preserve">consider the </w:t>
      </w:r>
      <w:r w:rsidR="001F2840">
        <w:rPr>
          <w:rFonts w:ascii="Cambria" w:hAnsi="Cambria"/>
        </w:rPr>
        <w:t>setting up</w:t>
      </w:r>
      <w:r>
        <w:rPr>
          <w:rFonts w:ascii="Cambria" w:hAnsi="Cambria"/>
        </w:rPr>
        <w:t xml:space="preserve"> of a National Mechanism for Reporting and Follow up</w:t>
      </w:r>
    </w:p>
    <w:p w:rsidR="00550180" w:rsidRPr="006A736E" w:rsidRDefault="006B0534" w:rsidP="00550180">
      <w:pPr>
        <w:pStyle w:val="ListParagraph"/>
        <w:numPr>
          <w:ilvl w:val="0"/>
          <w:numId w:val="2"/>
        </w:numPr>
        <w:spacing w:after="200" w:line="360" w:lineRule="auto"/>
        <w:jc w:val="both"/>
        <w:rPr>
          <w:rFonts w:ascii="Cambria" w:hAnsi="Cambria"/>
        </w:rPr>
      </w:pPr>
      <w:r>
        <w:rPr>
          <w:rFonts w:ascii="Cambria" w:hAnsi="Cambria"/>
        </w:rPr>
        <w:t>c</w:t>
      </w:r>
      <w:r w:rsidR="00550180" w:rsidRPr="006A736E">
        <w:rPr>
          <w:rFonts w:ascii="Cambria" w:hAnsi="Cambria"/>
        </w:rPr>
        <w:t>ontinue their efforts in improving access to education for minority groups and indigenous people, as well as for children in rural and remote areas</w:t>
      </w:r>
      <w:r>
        <w:rPr>
          <w:rFonts w:ascii="Cambria" w:hAnsi="Cambria"/>
        </w:rPr>
        <w:t>.</w:t>
      </w:r>
    </w:p>
    <w:p w:rsidR="00550180" w:rsidRPr="006A736E" w:rsidRDefault="00550180" w:rsidP="00550180">
      <w:pPr>
        <w:pStyle w:val="NormalWeb"/>
        <w:spacing w:line="360" w:lineRule="auto"/>
        <w:jc w:val="both"/>
        <w:rPr>
          <w:rFonts w:ascii="Cambria" w:eastAsiaTheme="minorHAnsi" w:hAnsi="Cambria" w:cstheme="minorBidi"/>
          <w:lang w:val="en-US" w:eastAsia="en-US"/>
        </w:rPr>
      </w:pPr>
      <w:r w:rsidRPr="006A736E">
        <w:rPr>
          <w:rFonts w:ascii="Cambria" w:eastAsiaTheme="minorHAnsi" w:hAnsi="Cambria" w:cstheme="minorBidi"/>
          <w:lang w:val="en-US" w:eastAsia="en-US"/>
        </w:rPr>
        <w:t xml:space="preserve">We wish the delegation of </w:t>
      </w:r>
      <w:r w:rsidR="006B0534">
        <w:rPr>
          <w:rFonts w:ascii="Cambria" w:eastAsiaTheme="minorHAnsi" w:hAnsi="Cambria" w:cstheme="minorBidi"/>
          <w:lang w:val="en-US" w:eastAsia="en-US"/>
        </w:rPr>
        <w:t>Angola</w:t>
      </w:r>
      <w:r w:rsidRPr="006A736E">
        <w:rPr>
          <w:rFonts w:ascii="Cambria" w:eastAsiaTheme="minorHAnsi" w:hAnsi="Cambria" w:cstheme="minorBidi"/>
          <w:lang w:val="en-US" w:eastAsia="en-US"/>
        </w:rPr>
        <w:t xml:space="preserve"> a successful review.</w:t>
      </w:r>
    </w:p>
    <w:p w:rsidR="001B092B" w:rsidRDefault="00550180" w:rsidP="00550180">
      <w:pPr>
        <w:pStyle w:val="NormalWeb"/>
        <w:spacing w:line="360" w:lineRule="auto"/>
        <w:jc w:val="both"/>
        <w:rPr>
          <w:b/>
          <w:color w:val="000000"/>
          <w:sz w:val="20"/>
          <w:szCs w:val="20"/>
          <w:lang w:val="en-GB"/>
        </w:rPr>
      </w:pPr>
      <w:r w:rsidRPr="006A736E">
        <w:rPr>
          <w:rFonts w:ascii="Cambria" w:eastAsiaTheme="minorHAnsi" w:hAnsi="Cambria" w:cstheme="minorBidi"/>
          <w:lang w:val="en-US" w:eastAsia="en-US"/>
        </w:rPr>
        <w:t>Thank you, Mr. President.</w:t>
      </w:r>
      <w:bookmarkStart w:id="0" w:name="_GoBack"/>
      <w:bookmarkEnd w:id="0"/>
      <w:r>
        <w:rPr>
          <w:b/>
          <w:color w:val="000000"/>
          <w:sz w:val="20"/>
          <w:szCs w:val="20"/>
          <w:lang w:val="en-GB"/>
        </w:rPr>
        <w:t xml:space="preserve"> </w:t>
      </w:r>
    </w:p>
    <w:sectPr w:rsidR="001B092B" w:rsidSect="003E1177">
      <w:footerReference w:type="default" r:id="rId9"/>
      <w:pgSz w:w="12240" w:h="15840"/>
      <w:pgMar w:top="144" w:right="1440" w:bottom="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300" w:rsidRDefault="00DA2300" w:rsidP="001B092B">
      <w:r>
        <w:separator/>
      </w:r>
    </w:p>
  </w:endnote>
  <w:endnote w:type="continuationSeparator" w:id="1">
    <w:p w:rsidR="00DA2300" w:rsidRDefault="00DA2300" w:rsidP="001B09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2" w:rsidRDefault="00C95002" w:rsidP="00C95002">
    <w:pPr>
      <w:pBdr>
        <w:bottom w:val="single" w:sz="4" w:space="1" w:color="auto"/>
      </w:pBdr>
      <w:jc w:val="center"/>
    </w:pPr>
  </w:p>
  <w:p w:rsidR="00C95002" w:rsidRPr="00AD777A" w:rsidRDefault="00C95002" w:rsidP="00C95002">
    <w:pPr>
      <w:jc w:val="center"/>
      <w:rPr>
        <w:i/>
        <w:sz w:val="20"/>
        <w:szCs w:val="20"/>
        <w:lang w:val="fr-CH"/>
      </w:rPr>
    </w:pPr>
    <w:r w:rsidRPr="00AD777A">
      <w:rPr>
        <w:i/>
        <w:sz w:val="20"/>
        <w:szCs w:val="20"/>
        <w:lang w:val="fr-CH"/>
      </w:rPr>
      <w:t>37-39 rue de Vermont, Case postale 144  CH-1211 Geneva 20, Switzerland</w:t>
    </w:r>
  </w:p>
  <w:p w:rsidR="00C95002" w:rsidRDefault="00C95002" w:rsidP="00C95002">
    <w:pPr>
      <w:jc w:val="center"/>
      <w:rPr>
        <w:i/>
        <w:sz w:val="20"/>
        <w:szCs w:val="20"/>
      </w:rPr>
    </w:pPr>
    <w:r>
      <w:rPr>
        <w:i/>
        <w:sz w:val="20"/>
        <w:szCs w:val="20"/>
      </w:rPr>
      <w:t>Tel: (+41 22) 734 85 50   Fax: (+41 22) 734 86 30</w:t>
    </w:r>
  </w:p>
  <w:p w:rsidR="00C95002" w:rsidRDefault="00C95002" w:rsidP="00C95002">
    <w:pPr>
      <w:jc w:val="center"/>
      <w:rPr>
        <w:i/>
        <w:sz w:val="20"/>
        <w:szCs w:val="20"/>
      </w:rPr>
    </w:pPr>
    <w:r>
      <w:rPr>
        <w:i/>
        <w:sz w:val="20"/>
        <w:szCs w:val="20"/>
      </w:rPr>
      <w:t>Email: mission.mauritius@ties.itu.int</w:t>
    </w:r>
  </w:p>
  <w:p w:rsidR="00C95002" w:rsidRDefault="00C95002">
    <w:pPr>
      <w:pStyle w:val="Footer"/>
    </w:pPr>
  </w:p>
  <w:p w:rsidR="00C95002" w:rsidRDefault="00C950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300" w:rsidRDefault="00DA2300" w:rsidP="001B092B">
      <w:r>
        <w:separator/>
      </w:r>
    </w:p>
  </w:footnote>
  <w:footnote w:type="continuationSeparator" w:id="1">
    <w:p w:rsidR="00DA2300" w:rsidRDefault="00DA2300" w:rsidP="001B0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54A3"/>
    <w:multiLevelType w:val="hybridMultilevel"/>
    <w:tmpl w:val="6E6202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2738F4"/>
    <w:multiLevelType w:val="hybridMultilevel"/>
    <w:tmpl w:val="E124B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B092B"/>
    <w:rsid w:val="000130DA"/>
    <w:rsid w:val="00013952"/>
    <w:rsid w:val="000747E2"/>
    <w:rsid w:val="00077561"/>
    <w:rsid w:val="00081BCF"/>
    <w:rsid w:val="000D2602"/>
    <w:rsid w:val="000E3AE6"/>
    <w:rsid w:val="000E4F22"/>
    <w:rsid w:val="000F5403"/>
    <w:rsid w:val="00110405"/>
    <w:rsid w:val="00111819"/>
    <w:rsid w:val="001331EF"/>
    <w:rsid w:val="00136948"/>
    <w:rsid w:val="00152D89"/>
    <w:rsid w:val="001721DF"/>
    <w:rsid w:val="00185E13"/>
    <w:rsid w:val="00196B7C"/>
    <w:rsid w:val="001A6350"/>
    <w:rsid w:val="001B092B"/>
    <w:rsid w:val="001F2840"/>
    <w:rsid w:val="001F3B7D"/>
    <w:rsid w:val="00202035"/>
    <w:rsid w:val="0021306A"/>
    <w:rsid w:val="002525CF"/>
    <w:rsid w:val="0025454D"/>
    <w:rsid w:val="00276D16"/>
    <w:rsid w:val="00286080"/>
    <w:rsid w:val="00290300"/>
    <w:rsid w:val="002C68B5"/>
    <w:rsid w:val="002D37A3"/>
    <w:rsid w:val="002D5C28"/>
    <w:rsid w:val="002D5F0C"/>
    <w:rsid w:val="002E1EAF"/>
    <w:rsid w:val="00323F6E"/>
    <w:rsid w:val="00350587"/>
    <w:rsid w:val="003A13FB"/>
    <w:rsid w:val="003C505B"/>
    <w:rsid w:val="003E1177"/>
    <w:rsid w:val="00412DEE"/>
    <w:rsid w:val="00424996"/>
    <w:rsid w:val="00426537"/>
    <w:rsid w:val="00446FCB"/>
    <w:rsid w:val="00450B8E"/>
    <w:rsid w:val="0045506A"/>
    <w:rsid w:val="00457F93"/>
    <w:rsid w:val="004610BD"/>
    <w:rsid w:val="00472D82"/>
    <w:rsid w:val="00496F8C"/>
    <w:rsid w:val="004B3E40"/>
    <w:rsid w:val="005015F1"/>
    <w:rsid w:val="00507F4D"/>
    <w:rsid w:val="00550180"/>
    <w:rsid w:val="005B0A75"/>
    <w:rsid w:val="005B7642"/>
    <w:rsid w:val="005C32A6"/>
    <w:rsid w:val="005C4B97"/>
    <w:rsid w:val="005F197D"/>
    <w:rsid w:val="006044F8"/>
    <w:rsid w:val="006310EE"/>
    <w:rsid w:val="006814BE"/>
    <w:rsid w:val="00691FCD"/>
    <w:rsid w:val="006A259F"/>
    <w:rsid w:val="006B0534"/>
    <w:rsid w:val="006B4932"/>
    <w:rsid w:val="006C4B86"/>
    <w:rsid w:val="006C720D"/>
    <w:rsid w:val="006F06C1"/>
    <w:rsid w:val="00703A20"/>
    <w:rsid w:val="007045F4"/>
    <w:rsid w:val="00714285"/>
    <w:rsid w:val="007354C4"/>
    <w:rsid w:val="007601B7"/>
    <w:rsid w:val="0077505D"/>
    <w:rsid w:val="0079575D"/>
    <w:rsid w:val="007A4F7F"/>
    <w:rsid w:val="007A6322"/>
    <w:rsid w:val="007B2CAA"/>
    <w:rsid w:val="007D5BBE"/>
    <w:rsid w:val="007F04CE"/>
    <w:rsid w:val="007F6411"/>
    <w:rsid w:val="0081782D"/>
    <w:rsid w:val="0082527A"/>
    <w:rsid w:val="008326E3"/>
    <w:rsid w:val="0085381C"/>
    <w:rsid w:val="00853856"/>
    <w:rsid w:val="008911F6"/>
    <w:rsid w:val="008A113B"/>
    <w:rsid w:val="008A417F"/>
    <w:rsid w:val="008C238C"/>
    <w:rsid w:val="008D385A"/>
    <w:rsid w:val="009079EE"/>
    <w:rsid w:val="00930FBA"/>
    <w:rsid w:val="00964384"/>
    <w:rsid w:val="0097440F"/>
    <w:rsid w:val="009A1C31"/>
    <w:rsid w:val="009A6C71"/>
    <w:rsid w:val="009C64B2"/>
    <w:rsid w:val="009D607E"/>
    <w:rsid w:val="009E2485"/>
    <w:rsid w:val="00A04145"/>
    <w:rsid w:val="00A066AD"/>
    <w:rsid w:val="00A1754F"/>
    <w:rsid w:val="00A4025F"/>
    <w:rsid w:val="00A404FD"/>
    <w:rsid w:val="00A43B66"/>
    <w:rsid w:val="00A5466F"/>
    <w:rsid w:val="00A85431"/>
    <w:rsid w:val="00A911EF"/>
    <w:rsid w:val="00AA785F"/>
    <w:rsid w:val="00AD777A"/>
    <w:rsid w:val="00B3260A"/>
    <w:rsid w:val="00B32AE2"/>
    <w:rsid w:val="00B37230"/>
    <w:rsid w:val="00B404E0"/>
    <w:rsid w:val="00B57C08"/>
    <w:rsid w:val="00BC3422"/>
    <w:rsid w:val="00BE71F2"/>
    <w:rsid w:val="00C22AD6"/>
    <w:rsid w:val="00C25CC5"/>
    <w:rsid w:val="00C62447"/>
    <w:rsid w:val="00C665B0"/>
    <w:rsid w:val="00C92015"/>
    <w:rsid w:val="00C95002"/>
    <w:rsid w:val="00CA4A36"/>
    <w:rsid w:val="00CA4B0E"/>
    <w:rsid w:val="00CB306D"/>
    <w:rsid w:val="00CB5CB6"/>
    <w:rsid w:val="00CD0AD1"/>
    <w:rsid w:val="00CF6EAD"/>
    <w:rsid w:val="00CF77BA"/>
    <w:rsid w:val="00D01EF3"/>
    <w:rsid w:val="00D529B0"/>
    <w:rsid w:val="00D55F28"/>
    <w:rsid w:val="00D5730B"/>
    <w:rsid w:val="00D72727"/>
    <w:rsid w:val="00D92E8F"/>
    <w:rsid w:val="00DA2300"/>
    <w:rsid w:val="00DC5C20"/>
    <w:rsid w:val="00DD0285"/>
    <w:rsid w:val="00DD0788"/>
    <w:rsid w:val="00DD0DF5"/>
    <w:rsid w:val="00E07D10"/>
    <w:rsid w:val="00E50C63"/>
    <w:rsid w:val="00E73C96"/>
    <w:rsid w:val="00E801CE"/>
    <w:rsid w:val="00E95009"/>
    <w:rsid w:val="00EB104F"/>
    <w:rsid w:val="00ED492A"/>
    <w:rsid w:val="00ED6B33"/>
    <w:rsid w:val="00ED6D29"/>
    <w:rsid w:val="00F21466"/>
    <w:rsid w:val="00F4717D"/>
    <w:rsid w:val="00F54C75"/>
    <w:rsid w:val="00F62131"/>
    <w:rsid w:val="00F63416"/>
    <w:rsid w:val="00F67164"/>
    <w:rsid w:val="00F83BC4"/>
    <w:rsid w:val="00FA2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40"/>
    <w:pPr>
      <w:spacing w:after="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92B"/>
    <w:rPr>
      <w:rFonts w:ascii="Tahoma" w:hAnsi="Tahoma" w:cs="Tahoma"/>
      <w:sz w:val="16"/>
      <w:szCs w:val="16"/>
    </w:rPr>
  </w:style>
  <w:style w:type="character" w:customStyle="1" w:styleId="BalloonTextChar">
    <w:name w:val="Balloon Text Char"/>
    <w:basedOn w:val="DefaultParagraphFont"/>
    <w:link w:val="BalloonText"/>
    <w:uiPriority w:val="99"/>
    <w:semiHidden/>
    <w:rsid w:val="001B092B"/>
    <w:rPr>
      <w:rFonts w:ascii="Tahoma" w:hAnsi="Tahoma" w:cs="Tahoma"/>
      <w:sz w:val="16"/>
      <w:szCs w:val="16"/>
    </w:rPr>
  </w:style>
  <w:style w:type="paragraph" w:styleId="Header">
    <w:name w:val="header"/>
    <w:basedOn w:val="Normal"/>
    <w:link w:val="HeaderChar"/>
    <w:uiPriority w:val="99"/>
    <w:semiHidden/>
    <w:unhideWhenUsed/>
    <w:rsid w:val="001B092B"/>
    <w:pPr>
      <w:tabs>
        <w:tab w:val="center" w:pos="4680"/>
        <w:tab w:val="right" w:pos="9360"/>
      </w:tabs>
    </w:pPr>
  </w:style>
  <w:style w:type="character" w:customStyle="1" w:styleId="HeaderChar">
    <w:name w:val="Header Char"/>
    <w:basedOn w:val="DefaultParagraphFont"/>
    <w:link w:val="Header"/>
    <w:uiPriority w:val="99"/>
    <w:semiHidden/>
    <w:rsid w:val="001B092B"/>
    <w:rPr>
      <w:rFonts w:ascii="Times New Roman" w:hAnsi="Times New Roman"/>
      <w:sz w:val="24"/>
      <w:szCs w:val="24"/>
    </w:rPr>
  </w:style>
  <w:style w:type="paragraph" w:styleId="Footer">
    <w:name w:val="footer"/>
    <w:basedOn w:val="Normal"/>
    <w:link w:val="FooterChar"/>
    <w:uiPriority w:val="99"/>
    <w:unhideWhenUsed/>
    <w:rsid w:val="001B092B"/>
    <w:pPr>
      <w:tabs>
        <w:tab w:val="center" w:pos="4680"/>
        <w:tab w:val="right" w:pos="9360"/>
      </w:tabs>
    </w:pPr>
  </w:style>
  <w:style w:type="character" w:customStyle="1" w:styleId="FooterChar">
    <w:name w:val="Footer Char"/>
    <w:basedOn w:val="DefaultParagraphFont"/>
    <w:link w:val="Footer"/>
    <w:uiPriority w:val="99"/>
    <w:rsid w:val="001B092B"/>
    <w:rPr>
      <w:rFonts w:ascii="Times New Roman" w:hAnsi="Times New Roman"/>
      <w:sz w:val="24"/>
      <w:szCs w:val="24"/>
    </w:rPr>
  </w:style>
  <w:style w:type="paragraph" w:styleId="ListParagraph">
    <w:name w:val="List Paragraph"/>
    <w:basedOn w:val="Normal"/>
    <w:uiPriority w:val="34"/>
    <w:qFormat/>
    <w:rsid w:val="006C720D"/>
    <w:pPr>
      <w:ind w:left="720"/>
      <w:contextualSpacing/>
    </w:pPr>
  </w:style>
  <w:style w:type="paragraph" w:styleId="NormalWeb">
    <w:name w:val="Normal (Web)"/>
    <w:basedOn w:val="Normal"/>
    <w:uiPriority w:val="99"/>
    <w:unhideWhenUsed/>
    <w:rsid w:val="00550180"/>
    <w:pPr>
      <w:spacing w:before="100" w:beforeAutospacing="1" w:after="100" w:afterAutospacing="1"/>
    </w:pPr>
    <w:rPr>
      <w:rFonts w:eastAsia="Times New Roman" w:cs="Times New Roman"/>
      <w:lang w:val="fr-CH" w:eastAsia="fr-CH"/>
    </w:rPr>
  </w:style>
</w:styles>
</file>

<file path=word/webSettings.xml><?xml version="1.0" encoding="utf-8"?>
<w:webSettings xmlns:r="http://schemas.openxmlformats.org/officeDocument/2006/relationships" xmlns:w="http://schemas.openxmlformats.org/wordprocessingml/2006/main">
  <w:divs>
    <w:div w:id="614363300">
      <w:bodyDiv w:val="1"/>
      <w:marLeft w:val="0"/>
      <w:marRight w:val="0"/>
      <w:marTop w:val="0"/>
      <w:marBottom w:val="0"/>
      <w:divBdr>
        <w:top w:val="none" w:sz="0" w:space="0" w:color="auto"/>
        <w:left w:val="none" w:sz="0" w:space="0" w:color="auto"/>
        <w:bottom w:val="none" w:sz="0" w:space="0" w:color="auto"/>
        <w:right w:val="none" w:sz="0" w:space="0" w:color="auto"/>
      </w:divBdr>
    </w:div>
    <w:div w:id="647050484">
      <w:bodyDiv w:val="1"/>
      <w:marLeft w:val="0"/>
      <w:marRight w:val="0"/>
      <w:marTop w:val="0"/>
      <w:marBottom w:val="0"/>
      <w:divBdr>
        <w:top w:val="none" w:sz="0" w:space="0" w:color="auto"/>
        <w:left w:val="none" w:sz="0" w:space="0" w:color="auto"/>
        <w:bottom w:val="none" w:sz="0" w:space="0" w:color="auto"/>
        <w:right w:val="none" w:sz="0" w:space="0" w:color="auto"/>
      </w:divBdr>
    </w:div>
    <w:div w:id="815486273">
      <w:bodyDiv w:val="1"/>
      <w:marLeft w:val="0"/>
      <w:marRight w:val="0"/>
      <w:marTop w:val="0"/>
      <w:marBottom w:val="0"/>
      <w:divBdr>
        <w:top w:val="none" w:sz="0" w:space="0" w:color="auto"/>
        <w:left w:val="none" w:sz="0" w:space="0" w:color="auto"/>
        <w:bottom w:val="none" w:sz="0" w:space="0" w:color="auto"/>
        <w:right w:val="none" w:sz="0" w:space="0" w:color="auto"/>
      </w:divBdr>
    </w:div>
    <w:div w:id="13698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9A011-B5A3-494C-8F95-EC863344C5EE}"/>
</file>

<file path=customXml/itemProps2.xml><?xml version="1.0" encoding="utf-8"?>
<ds:datastoreItem xmlns:ds="http://schemas.openxmlformats.org/officeDocument/2006/customXml" ds:itemID="{6E293D40-0282-4AE3-9A84-A0FE26AA964A}"/>
</file>

<file path=customXml/itemProps3.xml><?xml version="1.0" encoding="utf-8"?>
<ds:datastoreItem xmlns:ds="http://schemas.openxmlformats.org/officeDocument/2006/customXml" ds:itemID="{9D48323C-F0D8-457F-9384-AD41415535D9}"/>
</file>

<file path=customXml/itemProps4.xml><?xml version="1.0" encoding="utf-8"?>
<ds:datastoreItem xmlns:ds="http://schemas.openxmlformats.org/officeDocument/2006/customXml" ds:itemID="{B61C12D8-7A4D-45CB-860D-4B802692A4A6}"/>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37-39 rue de Vermont, Case postale 144    CH-1211 Geneva 20, Switzerland                                            Tel (+41 22) 734 85 50       Fax: (+41 22) 734 86 30                                                                                                    email: mission.mauritius@ties.itu.int</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Najia</dc:creator>
  <cp:lastModifiedBy>Maurice</cp:lastModifiedBy>
  <cp:revision>3</cp:revision>
  <cp:lastPrinted>2019-10-31T12:58:00Z</cp:lastPrinted>
  <dcterms:created xsi:type="dcterms:W3CDTF">2019-10-30T10:12:00Z</dcterms:created>
  <dcterms:modified xsi:type="dcterms:W3CDTF">2019-10-31T12:59:00Z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