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F29" w:rsidRPr="009C5F42" w:rsidRDefault="001F5D85" w:rsidP="009F6014">
      <w:pPr>
        <w:jc w:val="right"/>
        <w:rPr>
          <w:rFonts w:ascii="Copperplate Gothic Light" w:hAnsi="Copperplate Gothic Light" w:cs="Times New Roman"/>
          <w:sz w:val="44"/>
          <w:szCs w:val="44"/>
          <w:lang w:val="fr-FR"/>
        </w:rPr>
      </w:pPr>
      <w:r w:rsidRPr="005609C4">
        <w:rPr>
          <w:rFonts w:ascii="Copperplate Gothic Light" w:hAnsi="Copperplate Gothic Light" w:cs="Times New Roman"/>
          <w:noProof/>
          <w:color w:val="FF0000"/>
          <w:sz w:val="32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B97EB2" wp14:editId="673E2504">
                <wp:simplePos x="0" y="0"/>
                <wp:positionH relativeFrom="column">
                  <wp:posOffset>267970</wp:posOffset>
                </wp:positionH>
                <wp:positionV relativeFrom="paragraph">
                  <wp:posOffset>20320</wp:posOffset>
                </wp:positionV>
                <wp:extent cx="2167" cy="184180"/>
                <wp:effectExtent l="0" t="0" r="36195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67" cy="18418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519846" id="Straight Connector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1pt,1.6pt" to="21.2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" strokecolor="red" strokeweight="1.5pt">
                <v:stroke joinstyle="miter"/>
              </v:line>
            </w:pict>
          </mc:Fallback>
        </mc:AlternateContent>
      </w:r>
      <w:r w:rsidRPr="005609C4">
        <w:rPr>
          <w:rFonts w:ascii="Copperplate Gothic Light" w:hAnsi="Copperplate Gothic Light" w:cs="Times New Roman"/>
          <w:noProof/>
          <w:color w:val="FF0000"/>
          <w:sz w:val="32"/>
          <w:szCs w:val="4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B82EB4" wp14:editId="0EE4844A">
                <wp:simplePos x="0" y="0"/>
                <wp:positionH relativeFrom="column">
                  <wp:posOffset>267335</wp:posOffset>
                </wp:positionH>
                <wp:positionV relativeFrom="paragraph">
                  <wp:posOffset>196850</wp:posOffset>
                </wp:positionV>
                <wp:extent cx="1905" cy="184150"/>
                <wp:effectExtent l="0" t="0" r="36195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" cy="1841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A9649D" id="Straight Connector 3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05pt,15.5pt" to="21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" strokecolor="#1f4d78 [1604]" strokeweight="1.5pt">
                <v:stroke joinstyle="miter"/>
              </v:line>
            </w:pict>
          </mc:Fallback>
        </mc:AlternateContent>
      </w:r>
      <w:r w:rsidR="00451366">
        <w:rPr>
          <w:rFonts w:ascii="Copperplate Gothic Light" w:hAnsi="Copperplate Gothic Light" w:cs="Times New Roman"/>
          <w:noProof/>
          <w:color w:val="FF0000"/>
          <w:sz w:val="32"/>
          <w:szCs w:val="44"/>
        </w:rPr>
        <w:drawing>
          <wp:anchor distT="0" distB="0" distL="114300" distR="114300" simplePos="0" relativeHeight="251670528" behindDoc="0" locked="0" layoutInCell="1" allowOverlap="1" wp14:anchorId="16268722" wp14:editId="5F1AE48A">
            <wp:simplePos x="0" y="0"/>
            <wp:positionH relativeFrom="column">
              <wp:posOffset>363855</wp:posOffset>
            </wp:positionH>
            <wp:positionV relativeFrom="paragraph">
              <wp:posOffset>1270</wp:posOffset>
            </wp:positionV>
            <wp:extent cx="577850" cy="554990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rmeni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850" cy="554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6014" w:rsidRPr="009C5F42">
        <w:rPr>
          <w:rFonts w:ascii="Copperplate Gothic Light" w:hAnsi="Copperplate Gothic Light" w:cs="Times New Roman"/>
          <w:sz w:val="32"/>
          <w:szCs w:val="44"/>
          <w:lang w:val="fr-FR"/>
        </w:rPr>
        <w:t>ARM</w:t>
      </w:r>
      <w:r w:rsidR="00AF5447">
        <w:rPr>
          <w:rFonts w:ascii="Copperplate Gothic Light" w:hAnsi="Copperplate Gothic Light" w:cs="Times New Roman"/>
          <w:sz w:val="32"/>
          <w:szCs w:val="44"/>
          <w:lang w:val="fr-FR"/>
        </w:rPr>
        <w:t>ÉNIE</w:t>
      </w:r>
    </w:p>
    <w:p w:rsidR="009F6014" w:rsidRPr="009C5F42" w:rsidRDefault="00451366" w:rsidP="009F6014">
      <w:pPr>
        <w:spacing w:after="0"/>
        <w:jc w:val="right"/>
        <w:rPr>
          <w:rFonts w:ascii="Times New Roman" w:hAnsi="Times New Roman" w:cs="Times New Roman"/>
          <w:sz w:val="28"/>
          <w:szCs w:val="28"/>
          <w:lang w:val="fr-FR"/>
        </w:rPr>
      </w:pPr>
      <w:r w:rsidRPr="005609C4">
        <w:rPr>
          <w:rFonts w:ascii="Copperplate Gothic Light" w:hAnsi="Copperplate Gothic Light" w:cs="Times New Roman"/>
          <w:noProof/>
          <w:color w:val="FF0000"/>
          <w:sz w:val="32"/>
          <w:szCs w:val="4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AB38C5" wp14:editId="43AD929E">
                <wp:simplePos x="0" y="0"/>
                <wp:positionH relativeFrom="column">
                  <wp:posOffset>265399</wp:posOffset>
                </wp:positionH>
                <wp:positionV relativeFrom="paragraph">
                  <wp:posOffset>28486</wp:posOffset>
                </wp:positionV>
                <wp:extent cx="2167" cy="184180"/>
                <wp:effectExtent l="0" t="0" r="36195" b="254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67" cy="18418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99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C5F1BD" id="Straight Connector 8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9pt,2.25pt" to="21.0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" strokecolor="#f90" strokeweight="1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color w:val="FF00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1B56A2" wp14:editId="7AD77996">
                <wp:simplePos x="0" y="0"/>
                <wp:positionH relativeFrom="column">
                  <wp:posOffset>269240</wp:posOffset>
                </wp:positionH>
                <wp:positionV relativeFrom="paragraph">
                  <wp:posOffset>282680</wp:posOffset>
                </wp:positionV>
                <wp:extent cx="6007100" cy="8255"/>
                <wp:effectExtent l="0" t="0" r="31750" b="2984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7100" cy="82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CC93F6" id="Straight Connector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2pt,22.25pt" to="494.2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" strokecolor="#5b9bd5 [3204]" strokeweight=".5pt">
                <v:stroke joinstyle="miter"/>
              </v:line>
            </w:pict>
          </mc:Fallback>
        </mc:AlternateContent>
      </w:r>
    </w:p>
    <w:p w:rsidR="00F87D8B" w:rsidRPr="00FE7BF5" w:rsidRDefault="00F87D8B" w:rsidP="00AE6E84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fr-FR" w:eastAsia="en-CA"/>
        </w:rPr>
      </w:pPr>
    </w:p>
    <w:p w:rsidR="00AF5447" w:rsidRPr="00FE7BF5" w:rsidRDefault="00AF5447" w:rsidP="00AF54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5447" w:rsidRPr="00FE7BF5" w:rsidRDefault="002B1DC3" w:rsidP="00AF544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fr-FR"/>
        </w:rPr>
      </w:pPr>
      <w:r>
        <w:rPr>
          <w:rFonts w:ascii="Times New Roman" w:hAnsi="Times New Roman" w:cs="Times New Roman"/>
          <w:sz w:val="26"/>
          <w:szCs w:val="26"/>
          <w:lang w:val="fr-FR"/>
        </w:rPr>
        <w:t>34</w:t>
      </w:r>
      <w:r w:rsidRPr="002B1DC3">
        <w:rPr>
          <w:rFonts w:ascii="Times New Roman" w:hAnsi="Times New Roman" w:cs="Times New Roman"/>
          <w:sz w:val="26"/>
          <w:szCs w:val="26"/>
          <w:vertAlign w:val="superscript"/>
          <w:lang w:val="fr-FR"/>
        </w:rPr>
        <w:t>e</w:t>
      </w:r>
      <w:r>
        <w:rPr>
          <w:rFonts w:ascii="Times New Roman" w:hAnsi="Times New Roman" w:cs="Times New Roman"/>
          <w:sz w:val="26"/>
          <w:szCs w:val="26"/>
          <w:lang w:val="fr-FR"/>
        </w:rPr>
        <w:t xml:space="preserve"> session du Groupe de travail de</w:t>
      </w:r>
      <w:r w:rsidR="00AF5447" w:rsidRPr="00FE7BF5">
        <w:rPr>
          <w:rFonts w:ascii="Times New Roman" w:hAnsi="Times New Roman" w:cs="Times New Roman"/>
          <w:sz w:val="26"/>
          <w:szCs w:val="26"/>
          <w:lang w:val="fr-FR"/>
        </w:rPr>
        <w:t xml:space="preserve"> l’Examen périodique universel </w:t>
      </w:r>
    </w:p>
    <w:p w:rsidR="00AF5447" w:rsidRDefault="00AF5447" w:rsidP="00AF544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fr-FR"/>
        </w:rPr>
      </w:pPr>
    </w:p>
    <w:p w:rsidR="002B1DC3" w:rsidRDefault="00611B7B" w:rsidP="00AF544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fr-FR"/>
        </w:rPr>
      </w:pPr>
      <w:r>
        <w:rPr>
          <w:rFonts w:ascii="Times New Roman" w:hAnsi="Times New Roman" w:cs="Times New Roman"/>
          <w:b/>
          <w:sz w:val="26"/>
          <w:szCs w:val="26"/>
          <w:lang w:val="fr-FR"/>
        </w:rPr>
        <w:t xml:space="preserve">MADAGASCAR </w:t>
      </w:r>
    </w:p>
    <w:p w:rsidR="00611B7B" w:rsidRPr="00FE7BF5" w:rsidRDefault="00611B7B" w:rsidP="00AF544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fr-FR"/>
        </w:rPr>
      </w:pPr>
    </w:p>
    <w:p w:rsidR="002B1DC3" w:rsidRPr="00D74698" w:rsidRDefault="002B1DC3" w:rsidP="002B1DC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val="fr-FR" w:eastAsia="en-CA"/>
        </w:rPr>
      </w:pPr>
      <w:r w:rsidRPr="00D74698">
        <w:rPr>
          <w:rFonts w:ascii="Times New Roman" w:eastAsia="Times New Roman" w:hAnsi="Times New Roman"/>
          <w:color w:val="000000"/>
          <w:sz w:val="28"/>
          <w:szCs w:val="28"/>
          <w:lang w:val="fr-FR" w:eastAsia="en-CA"/>
        </w:rPr>
        <w:t>Intervention de la Délégation de l’Arménie</w:t>
      </w:r>
    </w:p>
    <w:p w:rsidR="002B1DC3" w:rsidRPr="00D74698" w:rsidRDefault="002B1DC3" w:rsidP="002B1DC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val="fr-FR" w:eastAsia="en-CA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val="fr-FR" w:eastAsia="en-CA"/>
        </w:rPr>
        <w:t>Genève, le 11 novembre 2019</w:t>
      </w:r>
    </w:p>
    <w:p w:rsidR="009303F2" w:rsidRPr="001C14E4" w:rsidRDefault="009303F2" w:rsidP="00CF314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6"/>
          <w:szCs w:val="26"/>
          <w:lang w:val="fr-FR"/>
        </w:rPr>
      </w:pPr>
    </w:p>
    <w:p w:rsidR="00AF5447" w:rsidRPr="004A1DE7" w:rsidRDefault="00AF5447" w:rsidP="007E2766">
      <w:pPr>
        <w:spacing w:after="0" w:line="240" w:lineRule="auto"/>
        <w:ind w:firstLine="360"/>
        <w:rPr>
          <w:rFonts w:ascii="Times New Roman" w:eastAsiaTheme="minorEastAsia" w:hAnsi="Times New Roman" w:cs="Times New Roman"/>
          <w:color w:val="222222"/>
          <w:sz w:val="26"/>
          <w:szCs w:val="26"/>
          <w:lang w:val="fr-FR"/>
        </w:rPr>
      </w:pPr>
    </w:p>
    <w:p w:rsidR="002D6921" w:rsidRPr="004A1DE7" w:rsidRDefault="007E2766" w:rsidP="0077120C">
      <w:pPr>
        <w:spacing w:after="0" w:line="240" w:lineRule="auto"/>
        <w:ind w:firstLine="284"/>
        <w:rPr>
          <w:rFonts w:ascii="Times New Roman" w:eastAsiaTheme="minorEastAsia" w:hAnsi="Times New Roman" w:cs="Times New Roman"/>
          <w:color w:val="222222"/>
          <w:sz w:val="26"/>
          <w:szCs w:val="26"/>
          <w:lang w:val="fr-FR"/>
        </w:rPr>
      </w:pPr>
      <w:r w:rsidRPr="004A1DE7">
        <w:rPr>
          <w:rFonts w:ascii="Times New Roman" w:eastAsiaTheme="minorEastAsia" w:hAnsi="Times New Roman" w:cs="Times New Roman"/>
          <w:color w:val="222222"/>
          <w:sz w:val="26"/>
          <w:szCs w:val="26"/>
          <w:lang w:val="fr-FR"/>
        </w:rPr>
        <w:t>Merci, Monsieur le</w:t>
      </w:r>
      <w:r w:rsidR="009A3C88">
        <w:rPr>
          <w:rFonts w:ascii="Times New Roman" w:eastAsiaTheme="minorEastAsia" w:hAnsi="Times New Roman" w:cs="Times New Roman"/>
          <w:color w:val="222222"/>
          <w:sz w:val="26"/>
          <w:szCs w:val="26"/>
          <w:lang w:val="fr-FR"/>
        </w:rPr>
        <w:t xml:space="preserve"> Vice-</w:t>
      </w:r>
      <w:r w:rsidRPr="004A1DE7">
        <w:rPr>
          <w:rFonts w:ascii="Times New Roman" w:eastAsiaTheme="minorEastAsia" w:hAnsi="Times New Roman" w:cs="Times New Roman"/>
          <w:color w:val="222222"/>
          <w:sz w:val="26"/>
          <w:szCs w:val="26"/>
          <w:lang w:val="fr-FR"/>
        </w:rPr>
        <w:t>Président,</w:t>
      </w:r>
    </w:p>
    <w:p w:rsidR="002D6921" w:rsidRPr="004A1DE7" w:rsidRDefault="002D6921" w:rsidP="002D6921">
      <w:pPr>
        <w:spacing w:after="0" w:line="240" w:lineRule="auto"/>
        <w:ind w:firstLine="360"/>
        <w:rPr>
          <w:rFonts w:ascii="Times New Roman" w:eastAsiaTheme="minorEastAsia" w:hAnsi="Times New Roman" w:cs="Times New Roman"/>
          <w:color w:val="222222"/>
          <w:sz w:val="26"/>
          <w:szCs w:val="26"/>
          <w:lang w:val="fr-FR"/>
        </w:rPr>
      </w:pPr>
    </w:p>
    <w:p w:rsidR="004A1DE7" w:rsidRPr="004A1DE7" w:rsidRDefault="007E2766" w:rsidP="004A1DE7">
      <w:pPr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4A1DE7">
        <w:rPr>
          <w:rFonts w:ascii="Times New Roman" w:eastAsiaTheme="minorEastAsia" w:hAnsi="Times New Roman" w:cs="Times New Roman"/>
          <w:color w:val="222222"/>
          <w:sz w:val="26"/>
          <w:szCs w:val="26"/>
          <w:lang w:val="fr-FR"/>
        </w:rPr>
        <w:t>L'Arménie salue très chaleureusem</w:t>
      </w:r>
      <w:r w:rsidR="00AF5447" w:rsidRPr="004A1DE7">
        <w:rPr>
          <w:rFonts w:ascii="Times New Roman" w:eastAsiaTheme="minorEastAsia" w:hAnsi="Times New Roman" w:cs="Times New Roman"/>
          <w:color w:val="222222"/>
          <w:sz w:val="26"/>
          <w:szCs w:val="26"/>
          <w:lang w:val="fr-FR"/>
        </w:rPr>
        <w:t xml:space="preserve">ent la délégation </w:t>
      </w:r>
      <w:r w:rsidR="001C14E4" w:rsidRPr="004A1DE7">
        <w:rPr>
          <w:rFonts w:ascii="Times New Roman" w:eastAsiaTheme="minorEastAsia" w:hAnsi="Times New Roman" w:cs="Times New Roman"/>
          <w:color w:val="222222"/>
          <w:sz w:val="26"/>
          <w:szCs w:val="26"/>
          <w:lang w:val="fr-FR"/>
        </w:rPr>
        <w:t>du Madagascar</w:t>
      </w:r>
      <w:r w:rsidR="00AF5447" w:rsidRPr="004A1DE7">
        <w:rPr>
          <w:rFonts w:ascii="Times New Roman" w:eastAsiaTheme="minorEastAsia" w:hAnsi="Times New Roman" w:cs="Times New Roman"/>
          <w:color w:val="222222"/>
          <w:sz w:val="26"/>
          <w:szCs w:val="26"/>
          <w:lang w:val="fr-FR"/>
        </w:rPr>
        <w:t xml:space="preserve"> et </w:t>
      </w:r>
      <w:r w:rsidRPr="004A1DE7">
        <w:rPr>
          <w:rFonts w:ascii="Times New Roman" w:eastAsiaTheme="minorEastAsia" w:hAnsi="Times New Roman" w:cs="Times New Roman"/>
          <w:color w:val="222222"/>
          <w:sz w:val="26"/>
          <w:szCs w:val="26"/>
          <w:lang w:val="fr-FR"/>
        </w:rPr>
        <w:t xml:space="preserve">la remercie pour la présentation </w:t>
      </w:r>
      <w:r w:rsidR="001C14E4" w:rsidRPr="004A1DE7">
        <w:rPr>
          <w:rFonts w:ascii="Times New Roman" w:hAnsi="Times New Roman" w:cs="Times New Roman"/>
          <w:sz w:val="26"/>
          <w:szCs w:val="26"/>
          <w:lang w:val="fr-FR"/>
        </w:rPr>
        <w:t xml:space="preserve">de son rapport national. </w:t>
      </w:r>
    </w:p>
    <w:p w:rsidR="004A1DE7" w:rsidRPr="004A1DE7" w:rsidRDefault="004A1DE7" w:rsidP="004A1DE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fr-FR" w:eastAsia="en-CA"/>
        </w:rPr>
      </w:pPr>
    </w:p>
    <w:p w:rsidR="006C1D05" w:rsidRPr="006C1D05" w:rsidRDefault="001C14E4" w:rsidP="006C1D05">
      <w:pPr>
        <w:spacing w:after="0" w:line="240" w:lineRule="auto"/>
        <w:ind w:left="284"/>
        <w:jc w:val="both"/>
        <w:rPr>
          <w:rStyle w:val="Emphasis"/>
          <w:rFonts w:ascii="Times New Roman" w:hAnsi="Times New Roman" w:cs="Times New Roman"/>
          <w:bCs/>
          <w:i w:val="0"/>
          <w:iCs w:val="0"/>
          <w:sz w:val="26"/>
          <w:szCs w:val="26"/>
          <w:shd w:val="clear" w:color="auto" w:fill="FFFFFF"/>
          <w:lang w:val="fr-FR"/>
        </w:rPr>
      </w:pPr>
      <w:r w:rsidRPr="004A1DE7">
        <w:rPr>
          <w:rFonts w:ascii="Times New Roman" w:eastAsia="Times New Roman" w:hAnsi="Times New Roman" w:cs="Times New Roman"/>
          <w:color w:val="000000"/>
          <w:sz w:val="26"/>
          <w:szCs w:val="26"/>
          <w:lang w:val="fr-FR" w:eastAsia="en-CA"/>
        </w:rPr>
        <w:t xml:space="preserve">L’Arménie se félicite de </w:t>
      </w:r>
      <w:r w:rsidRPr="004A1DE7">
        <w:rPr>
          <w:rFonts w:ascii="Times New Roman" w:eastAsia="Times New Roman" w:hAnsi="Times New Roman" w:cs="Times New Roman"/>
          <w:sz w:val="26"/>
          <w:szCs w:val="26"/>
          <w:lang w:val="fr-FR" w:eastAsia="en-CA"/>
        </w:rPr>
        <w:t>l’engagement du Madagascar en faveur de ratification des instruments juridiques</w:t>
      </w:r>
      <w:r w:rsidRPr="004A1DE7">
        <w:rPr>
          <w:rFonts w:ascii="Times New Roman" w:eastAsia="Times New Roman" w:hAnsi="Times New Roman" w:cs="Times New Roman"/>
          <w:color w:val="000000"/>
          <w:sz w:val="26"/>
          <w:szCs w:val="26"/>
          <w:lang w:val="fr-FR" w:eastAsia="en-CA"/>
        </w:rPr>
        <w:t xml:space="preserve">, plus particulièrement celle du deuxième protocole facultatif se rapportant au </w:t>
      </w:r>
      <w:r w:rsidRPr="004A1DE7">
        <w:rPr>
          <w:rFonts w:ascii="Times New Roman" w:eastAsia="Times New Roman" w:hAnsi="Times New Roman" w:cs="Times New Roman"/>
          <w:sz w:val="26"/>
          <w:szCs w:val="26"/>
          <w:lang w:val="fr-FR" w:eastAsia="en-CA"/>
        </w:rPr>
        <w:t xml:space="preserve">Pacte international relatif aux droits civils et politiques visant à abolir la </w:t>
      </w:r>
      <w:r w:rsidRPr="006C1D05">
        <w:rPr>
          <w:rFonts w:ascii="Times New Roman" w:eastAsia="Times New Roman" w:hAnsi="Times New Roman" w:cs="Times New Roman"/>
          <w:sz w:val="26"/>
          <w:szCs w:val="26"/>
          <w:lang w:val="fr-FR" w:eastAsia="en-CA"/>
        </w:rPr>
        <w:t>peine de mort</w:t>
      </w:r>
      <w:r w:rsidR="004A1DE7" w:rsidRPr="006C1D05">
        <w:rPr>
          <w:rFonts w:ascii="Times New Roman" w:eastAsia="Times New Roman" w:hAnsi="Times New Roman" w:cs="Times New Roman"/>
          <w:sz w:val="26"/>
          <w:szCs w:val="26"/>
          <w:lang w:val="fr-FR" w:eastAsia="en-CA"/>
        </w:rPr>
        <w:t>, ainsi que</w:t>
      </w:r>
      <w:r w:rsidR="004A1DE7" w:rsidRPr="006C1D05">
        <w:rPr>
          <w:rFonts w:ascii="Times New Roman" w:hAnsi="Times New Roman" w:cs="Times New Roman"/>
          <w:sz w:val="26"/>
          <w:szCs w:val="26"/>
          <w:lang w:val="fr-FR"/>
        </w:rPr>
        <w:t xml:space="preserve"> le Protocole facultatif se rapportant à la Convention contre la torture. </w:t>
      </w:r>
      <w:r w:rsidR="004A1DE7" w:rsidRPr="006C1D05">
        <w:rPr>
          <w:rFonts w:ascii="Times New Roman" w:eastAsia="Times New Roman" w:hAnsi="Times New Roman" w:cs="Times New Roman"/>
          <w:sz w:val="26"/>
          <w:szCs w:val="26"/>
          <w:lang w:val="fr-FR" w:eastAsia="en-CA"/>
        </w:rPr>
        <w:t>E</w:t>
      </w:r>
      <w:r w:rsidRPr="006C1D05">
        <w:rPr>
          <w:rFonts w:ascii="Times New Roman" w:eastAsia="Times New Roman" w:hAnsi="Times New Roman" w:cs="Times New Roman"/>
          <w:sz w:val="26"/>
          <w:szCs w:val="26"/>
          <w:lang w:val="fr-FR" w:eastAsia="en-CA"/>
        </w:rPr>
        <w:t xml:space="preserve">lle lui </w:t>
      </w:r>
      <w:r w:rsidRPr="006C1D05">
        <w:rPr>
          <w:rFonts w:ascii="Times New Roman" w:eastAsia="Times New Roman" w:hAnsi="Times New Roman" w:cs="Times New Roman"/>
          <w:b/>
          <w:sz w:val="26"/>
          <w:szCs w:val="26"/>
          <w:u w:val="single"/>
          <w:lang w:val="fr-FR" w:eastAsia="en-CA"/>
        </w:rPr>
        <w:t>recommande</w:t>
      </w:r>
      <w:r w:rsidRPr="006C1D05">
        <w:rPr>
          <w:rFonts w:ascii="Times New Roman" w:eastAsia="Times New Roman" w:hAnsi="Times New Roman" w:cs="Times New Roman"/>
          <w:sz w:val="26"/>
          <w:szCs w:val="26"/>
          <w:u w:val="single"/>
          <w:lang w:val="fr-FR" w:eastAsia="en-CA"/>
        </w:rPr>
        <w:t xml:space="preserve"> </w:t>
      </w:r>
      <w:r w:rsidRPr="006C1D05">
        <w:rPr>
          <w:rFonts w:ascii="Times New Roman" w:eastAsia="Times New Roman" w:hAnsi="Times New Roman" w:cs="Times New Roman"/>
          <w:sz w:val="26"/>
          <w:szCs w:val="26"/>
          <w:lang w:val="fr-FR" w:eastAsia="en-CA"/>
        </w:rPr>
        <w:t>d</w:t>
      </w:r>
      <w:r w:rsidR="001F3F01" w:rsidRPr="006C1D05">
        <w:rPr>
          <w:rFonts w:ascii="Times New Roman" w:eastAsia="Times New Roman" w:hAnsi="Times New Roman" w:cs="Times New Roman"/>
          <w:sz w:val="26"/>
          <w:szCs w:val="26"/>
          <w:lang w:val="fr-FR" w:eastAsia="en-CA"/>
        </w:rPr>
        <w:t>e poursuivre cet engagement et</w:t>
      </w:r>
      <w:r w:rsidRPr="006C1D05">
        <w:rPr>
          <w:rFonts w:ascii="Times New Roman" w:eastAsia="Times New Roman" w:hAnsi="Times New Roman" w:cs="Times New Roman"/>
          <w:sz w:val="26"/>
          <w:szCs w:val="26"/>
          <w:lang w:val="fr-FR" w:eastAsia="en-CA"/>
        </w:rPr>
        <w:t xml:space="preserve"> ratifier la </w:t>
      </w:r>
      <w:r w:rsidRPr="006C1D05">
        <w:rPr>
          <w:rFonts w:ascii="Times New Roman" w:hAnsi="Times New Roman" w:cs="Times New Roman"/>
          <w:bCs/>
          <w:sz w:val="26"/>
          <w:szCs w:val="26"/>
          <w:shd w:val="clear" w:color="auto" w:fill="FFFFFF"/>
          <w:lang w:val="fr-FR"/>
        </w:rPr>
        <w:t xml:space="preserve">Convention pour </w:t>
      </w:r>
      <w:r w:rsidRPr="006C1D05">
        <w:rPr>
          <w:rStyle w:val="Emphasis"/>
          <w:rFonts w:ascii="Times New Roman" w:hAnsi="Times New Roman" w:cs="Times New Roman"/>
          <w:bCs/>
          <w:i w:val="0"/>
          <w:iCs w:val="0"/>
          <w:sz w:val="26"/>
          <w:szCs w:val="26"/>
          <w:shd w:val="clear" w:color="auto" w:fill="FFFFFF"/>
          <w:lang w:val="fr-FR"/>
        </w:rPr>
        <w:t>la prévention</w:t>
      </w:r>
      <w:r w:rsidRPr="006C1D05">
        <w:rPr>
          <w:rFonts w:ascii="Times New Roman" w:hAnsi="Times New Roman" w:cs="Times New Roman"/>
          <w:sz w:val="26"/>
          <w:szCs w:val="26"/>
          <w:shd w:val="clear" w:color="auto" w:fill="FFFFFF"/>
          <w:lang w:val="fr-FR"/>
        </w:rPr>
        <w:t> et la répression du crime du </w:t>
      </w:r>
      <w:r w:rsidR="00255F20">
        <w:rPr>
          <w:rStyle w:val="Emphasis"/>
          <w:rFonts w:ascii="Times New Roman" w:hAnsi="Times New Roman" w:cs="Times New Roman"/>
          <w:bCs/>
          <w:i w:val="0"/>
          <w:iCs w:val="0"/>
          <w:sz w:val="26"/>
          <w:szCs w:val="26"/>
          <w:shd w:val="clear" w:color="auto" w:fill="FFFFFF"/>
          <w:lang w:val="fr-FR"/>
        </w:rPr>
        <w:t>G</w:t>
      </w:r>
      <w:r w:rsidRPr="006C1D05">
        <w:rPr>
          <w:rStyle w:val="Emphasis"/>
          <w:rFonts w:ascii="Times New Roman" w:hAnsi="Times New Roman" w:cs="Times New Roman"/>
          <w:bCs/>
          <w:i w:val="0"/>
          <w:iCs w:val="0"/>
          <w:sz w:val="26"/>
          <w:szCs w:val="26"/>
          <w:shd w:val="clear" w:color="auto" w:fill="FFFFFF"/>
          <w:lang w:val="fr-FR"/>
        </w:rPr>
        <w:t>énocide</w:t>
      </w:r>
      <w:r w:rsidR="00834E28" w:rsidRPr="006C1D05">
        <w:rPr>
          <w:rStyle w:val="Emphasis"/>
          <w:rFonts w:ascii="Times New Roman" w:hAnsi="Times New Roman" w:cs="Times New Roman"/>
          <w:bCs/>
          <w:i w:val="0"/>
          <w:iCs w:val="0"/>
          <w:sz w:val="26"/>
          <w:szCs w:val="26"/>
          <w:shd w:val="clear" w:color="auto" w:fill="FFFFFF"/>
          <w:lang w:val="fr-FR"/>
        </w:rPr>
        <w:t>.</w:t>
      </w:r>
    </w:p>
    <w:p w:rsidR="006C1D05" w:rsidRPr="006C1D05" w:rsidRDefault="006C1D05" w:rsidP="006C1D0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fr-FR" w:eastAsia="en-CA"/>
        </w:rPr>
      </w:pPr>
    </w:p>
    <w:p w:rsidR="00EA0F86" w:rsidRPr="006C1D05" w:rsidRDefault="00EA0F86" w:rsidP="006C1D05">
      <w:pPr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6C1D05">
        <w:rPr>
          <w:rFonts w:ascii="Times New Roman" w:eastAsia="Times New Roman" w:hAnsi="Times New Roman" w:cs="Times New Roman"/>
          <w:color w:val="000000"/>
          <w:sz w:val="26"/>
          <w:szCs w:val="26"/>
          <w:lang w:val="fr-FR" w:eastAsia="en-CA"/>
        </w:rPr>
        <w:t xml:space="preserve">Nous saluons les efforts du Madagascar déployés en matière de la lutte contre toutes les formes de discriminations à l’égard des femmes, y compris dans le cadre de la mise en œuvre </w:t>
      </w:r>
      <w:r w:rsidR="006C1D05" w:rsidRPr="006C1D05">
        <w:rPr>
          <w:rFonts w:ascii="Times New Roman" w:hAnsi="Times New Roman" w:cs="Times New Roman"/>
          <w:sz w:val="26"/>
          <w:szCs w:val="26"/>
          <w:lang w:val="fr-FR"/>
        </w:rPr>
        <w:t xml:space="preserve">de la Stratégie Nationale de Lutte contre les Violences basées sur le genre. </w:t>
      </w:r>
      <w:r w:rsidRPr="006C1D05">
        <w:rPr>
          <w:rFonts w:ascii="Times New Roman" w:eastAsia="Times New Roman" w:hAnsi="Times New Roman" w:cs="Times New Roman"/>
          <w:color w:val="000000"/>
          <w:sz w:val="26"/>
          <w:szCs w:val="26"/>
          <w:lang w:val="fr-FR" w:eastAsia="en-CA"/>
        </w:rPr>
        <w:t>L’Arménie</w:t>
      </w:r>
      <w:r w:rsidRPr="006C1D05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fr-FR" w:eastAsia="en-CA"/>
        </w:rPr>
        <w:t xml:space="preserve"> </w:t>
      </w:r>
      <w:r w:rsidR="006C1D05" w:rsidRPr="006C1D05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val="fr-FR" w:eastAsia="en-CA"/>
        </w:rPr>
        <w:t>recommande</w:t>
      </w:r>
      <w:r w:rsidR="006C1D05">
        <w:rPr>
          <w:rFonts w:ascii="Times New Roman" w:eastAsia="Times New Roman" w:hAnsi="Times New Roman" w:cs="Times New Roman"/>
          <w:color w:val="000000"/>
          <w:sz w:val="26"/>
          <w:szCs w:val="26"/>
          <w:lang w:val="fr-FR" w:eastAsia="en-CA"/>
        </w:rPr>
        <w:t xml:space="preserve"> au</w:t>
      </w:r>
      <w:r w:rsidR="003B792D">
        <w:rPr>
          <w:rFonts w:ascii="Times New Roman" w:eastAsia="Times New Roman" w:hAnsi="Times New Roman" w:cs="Times New Roman"/>
          <w:color w:val="000000"/>
          <w:sz w:val="26"/>
          <w:szCs w:val="26"/>
          <w:lang w:val="fr-FR" w:eastAsia="en-CA"/>
        </w:rPr>
        <w:t xml:space="preserve"> Madagascar de</w:t>
      </w:r>
      <w:r w:rsidRPr="006C1D05">
        <w:rPr>
          <w:rFonts w:ascii="Times New Roman" w:eastAsia="Times New Roman" w:hAnsi="Times New Roman" w:cs="Times New Roman"/>
          <w:color w:val="000000"/>
          <w:sz w:val="26"/>
          <w:szCs w:val="26"/>
          <w:lang w:val="fr-FR" w:eastAsia="en-CA"/>
        </w:rPr>
        <w:t xml:space="preserve"> poursuivre les efforts afin de favoriser l’égalité de genre, ainsi que de continuer à prendre des mesures nécessaires pour protéger les droits des femmes dans la loi et dans la pratique. </w:t>
      </w:r>
    </w:p>
    <w:p w:rsidR="00EA0F86" w:rsidRPr="006C1D05" w:rsidRDefault="00EA0F86" w:rsidP="00EA0F8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fr-FR" w:eastAsia="en-CA"/>
        </w:rPr>
      </w:pPr>
    </w:p>
    <w:p w:rsidR="00C639B7" w:rsidRDefault="00EA0F86" w:rsidP="006C1D05">
      <w:pPr>
        <w:spacing w:after="0" w:line="240" w:lineRule="auto"/>
        <w:ind w:left="284"/>
        <w:jc w:val="both"/>
        <w:rPr>
          <w:sz w:val="20"/>
          <w:szCs w:val="20"/>
        </w:rPr>
      </w:pPr>
      <w:r w:rsidRPr="006C1D05">
        <w:rPr>
          <w:rFonts w:ascii="Times New Roman" w:eastAsia="Times New Roman" w:hAnsi="Times New Roman" w:cs="Times New Roman"/>
          <w:color w:val="000000"/>
          <w:sz w:val="26"/>
          <w:szCs w:val="26"/>
          <w:lang w:val="fr-FR" w:eastAsia="en-CA"/>
        </w:rPr>
        <w:t xml:space="preserve">L’Arménie se réjouit des mesures effectives prises par le </w:t>
      </w:r>
      <w:r w:rsidR="006C1D05">
        <w:rPr>
          <w:rFonts w:ascii="Times New Roman" w:eastAsia="Times New Roman" w:hAnsi="Times New Roman" w:cs="Times New Roman"/>
          <w:color w:val="000000"/>
          <w:sz w:val="26"/>
          <w:szCs w:val="26"/>
          <w:lang w:val="fr-FR" w:eastAsia="en-CA"/>
        </w:rPr>
        <w:t>Madagascar</w:t>
      </w:r>
      <w:r w:rsidRPr="006C1D05">
        <w:rPr>
          <w:rFonts w:ascii="Times New Roman" w:eastAsia="Times New Roman" w:hAnsi="Times New Roman" w:cs="Times New Roman"/>
          <w:color w:val="000000"/>
          <w:sz w:val="26"/>
          <w:szCs w:val="26"/>
          <w:lang w:val="fr-FR" w:eastAsia="en-CA"/>
        </w:rPr>
        <w:t xml:space="preserve"> en vue de l’amélioration du système d’éducation, notamment</w:t>
      </w:r>
      <w:r w:rsidR="00C639B7">
        <w:rPr>
          <w:rFonts w:ascii="Times New Roman" w:eastAsia="Times New Roman" w:hAnsi="Times New Roman" w:cs="Times New Roman"/>
          <w:color w:val="000000"/>
          <w:sz w:val="26"/>
          <w:szCs w:val="26"/>
          <w:lang w:val="fr-FR" w:eastAsia="en-CA"/>
        </w:rPr>
        <w:t xml:space="preserve"> l’augmentation de la durée de scolarité obligatoire et</w:t>
      </w:r>
      <w:r w:rsidRPr="006C1D05">
        <w:rPr>
          <w:rFonts w:ascii="Times New Roman" w:eastAsia="Times New Roman" w:hAnsi="Times New Roman" w:cs="Times New Roman"/>
          <w:color w:val="000000"/>
          <w:sz w:val="26"/>
          <w:szCs w:val="26"/>
          <w:lang w:val="fr-FR" w:eastAsia="en-CA"/>
        </w:rPr>
        <w:t xml:space="preserve"> </w:t>
      </w:r>
      <w:r w:rsidR="00C639B7">
        <w:rPr>
          <w:rFonts w:ascii="Times New Roman" w:eastAsia="Times New Roman" w:hAnsi="Times New Roman" w:cs="Times New Roman"/>
          <w:color w:val="000000"/>
          <w:sz w:val="26"/>
          <w:szCs w:val="26"/>
          <w:lang w:val="fr-FR" w:eastAsia="en-CA"/>
        </w:rPr>
        <w:t>l’introduction de l’éducation fondamentale de 9 ans</w:t>
      </w:r>
      <w:r w:rsidRPr="006C1D05">
        <w:rPr>
          <w:rFonts w:ascii="Times New Roman" w:eastAsia="Times New Roman" w:hAnsi="Times New Roman" w:cs="Times New Roman"/>
          <w:color w:val="000000"/>
          <w:sz w:val="26"/>
          <w:szCs w:val="26"/>
          <w:lang w:val="fr-FR" w:eastAsia="en-CA"/>
        </w:rPr>
        <w:t xml:space="preserve">. Elle lui </w:t>
      </w:r>
      <w:r w:rsidRPr="006C1D05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val="fr-FR" w:eastAsia="en-CA"/>
        </w:rPr>
        <w:t>recommande</w:t>
      </w:r>
      <w:r w:rsidRPr="006C1D05">
        <w:rPr>
          <w:rFonts w:ascii="Times New Roman" w:eastAsia="Times New Roman" w:hAnsi="Times New Roman" w:cs="Times New Roman"/>
          <w:color w:val="000000"/>
          <w:sz w:val="26"/>
          <w:szCs w:val="26"/>
          <w:lang w:val="fr-FR" w:eastAsia="en-CA"/>
        </w:rPr>
        <w:t xml:space="preserve"> </w:t>
      </w:r>
      <w:r w:rsidR="009A3C88">
        <w:rPr>
          <w:rFonts w:ascii="Times New Roman" w:eastAsia="Times New Roman" w:hAnsi="Times New Roman" w:cs="Times New Roman"/>
          <w:color w:val="000000"/>
          <w:sz w:val="26"/>
          <w:szCs w:val="26"/>
          <w:lang w:val="fr-FR" w:eastAsia="en-CA"/>
        </w:rPr>
        <w:t>de</w:t>
      </w:r>
      <w:r w:rsidRPr="006C1D05">
        <w:rPr>
          <w:rFonts w:ascii="Times New Roman" w:eastAsia="Times New Roman" w:hAnsi="Times New Roman" w:cs="Times New Roman"/>
          <w:color w:val="000000"/>
          <w:sz w:val="26"/>
          <w:szCs w:val="26"/>
          <w:lang w:val="fr-FR" w:eastAsia="en-CA"/>
        </w:rPr>
        <w:t xml:space="preserve"> prendre de nouvelles mesures en faveur d’une éducation inclusive et de qualité.</w:t>
      </w:r>
      <w:r w:rsidR="006C1D05" w:rsidRPr="006C1D05">
        <w:rPr>
          <w:sz w:val="20"/>
          <w:szCs w:val="20"/>
        </w:rPr>
        <w:t xml:space="preserve"> </w:t>
      </w:r>
    </w:p>
    <w:p w:rsidR="001C14E4" w:rsidRPr="004A1DE7" w:rsidRDefault="001C14E4" w:rsidP="00FE7BF5">
      <w:pPr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color w:val="222222"/>
          <w:sz w:val="26"/>
          <w:szCs w:val="26"/>
          <w:lang w:val="fr-FR"/>
        </w:rPr>
      </w:pPr>
    </w:p>
    <w:p w:rsidR="007E2766" w:rsidRPr="004A1DE7" w:rsidRDefault="007E2766" w:rsidP="00FE7BF5">
      <w:pPr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color w:val="222222"/>
          <w:sz w:val="26"/>
          <w:szCs w:val="26"/>
          <w:lang w:val="fr-FR"/>
        </w:rPr>
      </w:pPr>
      <w:r w:rsidRPr="004A1DE7">
        <w:rPr>
          <w:rFonts w:ascii="Times New Roman" w:eastAsia="Times New Roman" w:hAnsi="Times New Roman" w:cs="Times New Roman"/>
          <w:color w:val="000000"/>
          <w:sz w:val="26"/>
          <w:szCs w:val="26"/>
          <w:lang w:val="fr-FR" w:eastAsia="en-CA"/>
        </w:rPr>
        <w:t>Pour conclure, l</w:t>
      </w:r>
      <w:r w:rsidRPr="004A1DE7">
        <w:rPr>
          <w:rFonts w:ascii="Times New Roman" w:eastAsiaTheme="minorEastAsia" w:hAnsi="Times New Roman" w:cs="Times New Roman"/>
          <w:color w:val="222222"/>
          <w:sz w:val="26"/>
          <w:szCs w:val="26"/>
          <w:lang w:val="fr-FR"/>
        </w:rPr>
        <w:t xml:space="preserve">’Arménie souhaite le plein succès </w:t>
      </w:r>
      <w:r w:rsidR="00611B7B" w:rsidRPr="004A1DE7">
        <w:rPr>
          <w:rFonts w:ascii="Times New Roman" w:eastAsiaTheme="minorEastAsia" w:hAnsi="Times New Roman" w:cs="Times New Roman"/>
          <w:color w:val="222222"/>
          <w:sz w:val="26"/>
          <w:szCs w:val="26"/>
          <w:lang w:val="fr-FR"/>
        </w:rPr>
        <w:t>au Madagascar</w:t>
      </w:r>
      <w:r w:rsidR="001C1A5F" w:rsidRPr="004A1DE7">
        <w:rPr>
          <w:rFonts w:ascii="Times New Roman" w:eastAsiaTheme="minorEastAsia" w:hAnsi="Times New Roman" w:cs="Times New Roman"/>
          <w:color w:val="222222"/>
          <w:sz w:val="26"/>
          <w:szCs w:val="26"/>
          <w:lang w:val="fr-FR"/>
        </w:rPr>
        <w:t xml:space="preserve"> </w:t>
      </w:r>
      <w:r w:rsidR="001C14E4" w:rsidRPr="004A1DE7">
        <w:rPr>
          <w:rFonts w:ascii="Times New Roman" w:hAnsi="Times New Roman" w:cs="Times New Roman"/>
          <w:sz w:val="26"/>
          <w:szCs w:val="26"/>
          <w:lang w:val="fr-FR"/>
        </w:rPr>
        <w:t>durant son Exercice de l’EPU.</w:t>
      </w:r>
      <w:r w:rsidRPr="004A1DE7">
        <w:rPr>
          <w:rFonts w:ascii="Times New Roman" w:eastAsiaTheme="minorEastAsia" w:hAnsi="Times New Roman" w:cs="Times New Roman"/>
          <w:color w:val="222222"/>
          <w:sz w:val="26"/>
          <w:szCs w:val="26"/>
          <w:lang w:val="fr-FR"/>
        </w:rPr>
        <w:t xml:space="preserve"> </w:t>
      </w:r>
    </w:p>
    <w:p w:rsidR="007E2766" w:rsidRPr="004A1DE7" w:rsidRDefault="007E2766" w:rsidP="00FE7BF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fr-FR" w:eastAsia="en-CA"/>
        </w:rPr>
      </w:pPr>
    </w:p>
    <w:p w:rsidR="007E2766" w:rsidRPr="004A1DE7" w:rsidRDefault="007E2766" w:rsidP="002D6921">
      <w:pPr>
        <w:spacing w:after="0" w:line="240" w:lineRule="auto"/>
        <w:ind w:left="284"/>
        <w:rPr>
          <w:rFonts w:ascii="Times New Roman" w:eastAsiaTheme="minorEastAsia" w:hAnsi="Times New Roman" w:cs="Times New Roman"/>
          <w:sz w:val="26"/>
          <w:szCs w:val="26"/>
          <w:lang w:val="fr-FR"/>
        </w:rPr>
      </w:pPr>
      <w:r w:rsidRPr="004A1DE7">
        <w:rPr>
          <w:rFonts w:ascii="Times New Roman" w:eastAsia="Times New Roman" w:hAnsi="Times New Roman" w:cs="Times New Roman"/>
          <w:color w:val="000000"/>
          <w:sz w:val="26"/>
          <w:szCs w:val="26"/>
          <w:lang w:val="fr-FR" w:eastAsia="en-CA"/>
        </w:rPr>
        <w:t>Je vous remercie.</w:t>
      </w:r>
      <w:r w:rsidRPr="004A1DE7">
        <w:rPr>
          <w:rFonts w:ascii="Times New Roman" w:eastAsiaTheme="minorEastAsia" w:hAnsi="Times New Roman" w:cs="Times New Roman"/>
          <w:color w:val="222222"/>
          <w:sz w:val="26"/>
          <w:szCs w:val="26"/>
          <w:lang w:val="fr-FR"/>
        </w:rPr>
        <w:br/>
      </w:r>
    </w:p>
    <w:p w:rsidR="00612DC8" w:rsidRPr="004A1DE7" w:rsidRDefault="00612DC8" w:rsidP="002D6921">
      <w:pPr>
        <w:spacing w:after="0" w:line="240" w:lineRule="auto"/>
        <w:ind w:left="284"/>
        <w:rPr>
          <w:rFonts w:ascii="Times New Roman" w:hAnsi="Times New Roman" w:cs="Times New Roman"/>
          <w:sz w:val="26"/>
          <w:szCs w:val="26"/>
          <w:lang w:val="fr-FR"/>
        </w:rPr>
      </w:pPr>
    </w:p>
    <w:p w:rsidR="00CE04D0" w:rsidRDefault="00FE7BF5" w:rsidP="009A3C88">
      <w:pPr>
        <w:spacing w:after="0" w:line="240" w:lineRule="auto"/>
        <w:ind w:left="284"/>
        <w:rPr>
          <w:rFonts w:ascii="Times New Roman" w:hAnsi="Times New Roman" w:cs="Times New Roman"/>
          <w:i/>
          <w:sz w:val="26"/>
          <w:szCs w:val="26"/>
          <w:lang w:val="fr-FR"/>
        </w:rPr>
      </w:pPr>
      <w:r w:rsidRPr="004A1DE7">
        <w:rPr>
          <w:rFonts w:ascii="Times New Roman" w:hAnsi="Times New Roman" w:cs="Times New Roman"/>
          <w:i/>
          <w:sz w:val="26"/>
          <w:szCs w:val="26"/>
          <w:lang w:val="fr-FR"/>
        </w:rPr>
        <w:t xml:space="preserve">Mlle. </w:t>
      </w:r>
      <w:proofErr w:type="spellStart"/>
      <w:r w:rsidRPr="004A1DE7">
        <w:rPr>
          <w:rFonts w:ascii="Times New Roman" w:hAnsi="Times New Roman" w:cs="Times New Roman"/>
          <w:i/>
          <w:sz w:val="26"/>
          <w:szCs w:val="26"/>
          <w:lang w:val="fr-FR"/>
        </w:rPr>
        <w:t>Varduhi</w:t>
      </w:r>
      <w:proofErr w:type="spellEnd"/>
      <w:r w:rsidRPr="004A1DE7">
        <w:rPr>
          <w:rFonts w:ascii="Times New Roman" w:hAnsi="Times New Roman" w:cs="Times New Roman"/>
          <w:i/>
          <w:sz w:val="26"/>
          <w:szCs w:val="26"/>
          <w:lang w:val="fr-FR"/>
        </w:rPr>
        <w:t xml:space="preserve"> SAHAKYAN</w:t>
      </w:r>
    </w:p>
    <w:p w:rsidR="00CE04D0" w:rsidRDefault="00CE04D0" w:rsidP="00CE04D0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CE04D0" w:rsidRDefault="00CE04D0" w:rsidP="00CE04D0">
      <w:pPr>
        <w:rPr>
          <w:rFonts w:ascii="Times New Roman" w:hAnsi="Times New Roman" w:cs="Times New Roman"/>
          <w:sz w:val="26"/>
          <w:szCs w:val="26"/>
        </w:rPr>
      </w:pPr>
    </w:p>
    <w:p w:rsidR="00611B7B" w:rsidRPr="00CE04D0" w:rsidRDefault="00611B7B" w:rsidP="00CE04D0">
      <w:pPr>
        <w:rPr>
          <w:rFonts w:ascii="Times New Roman" w:hAnsi="Times New Roman" w:cs="Times New Roman"/>
          <w:sz w:val="26"/>
          <w:szCs w:val="26"/>
        </w:rPr>
      </w:pPr>
    </w:p>
    <w:sectPr w:rsidR="00611B7B" w:rsidRPr="00CE04D0" w:rsidSect="006E1BEF">
      <w:pgSz w:w="11906" w:h="16838" w:code="9"/>
      <w:pgMar w:top="568" w:right="1440" w:bottom="1440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576B4D"/>
    <w:multiLevelType w:val="hybridMultilevel"/>
    <w:tmpl w:val="29B2E65C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014"/>
    <w:rsid w:val="00136255"/>
    <w:rsid w:val="00151E86"/>
    <w:rsid w:val="001C14E4"/>
    <w:rsid w:val="001C1A5F"/>
    <w:rsid w:val="001F3F01"/>
    <w:rsid w:val="001F5A70"/>
    <w:rsid w:val="001F5D85"/>
    <w:rsid w:val="00255F20"/>
    <w:rsid w:val="00292BF8"/>
    <w:rsid w:val="0029517B"/>
    <w:rsid w:val="002B1DC3"/>
    <w:rsid w:val="002D6921"/>
    <w:rsid w:val="003044FD"/>
    <w:rsid w:val="003B792D"/>
    <w:rsid w:val="00451366"/>
    <w:rsid w:val="00466AF3"/>
    <w:rsid w:val="004A1DE7"/>
    <w:rsid w:val="00530190"/>
    <w:rsid w:val="005609C4"/>
    <w:rsid w:val="00604388"/>
    <w:rsid w:val="00611B7B"/>
    <w:rsid w:val="00612DC8"/>
    <w:rsid w:val="006C1D05"/>
    <w:rsid w:val="006E1BEF"/>
    <w:rsid w:val="0072559D"/>
    <w:rsid w:val="0077120C"/>
    <w:rsid w:val="007E2766"/>
    <w:rsid w:val="00834E28"/>
    <w:rsid w:val="008E2991"/>
    <w:rsid w:val="00914F29"/>
    <w:rsid w:val="009303F2"/>
    <w:rsid w:val="00931060"/>
    <w:rsid w:val="009A3C88"/>
    <w:rsid w:val="009B4F9D"/>
    <w:rsid w:val="009C5F42"/>
    <w:rsid w:val="009F6014"/>
    <w:rsid w:val="00A53FB8"/>
    <w:rsid w:val="00AE6E84"/>
    <w:rsid w:val="00AF5447"/>
    <w:rsid w:val="00B54E9D"/>
    <w:rsid w:val="00B76E13"/>
    <w:rsid w:val="00C639B7"/>
    <w:rsid w:val="00C7342D"/>
    <w:rsid w:val="00C91587"/>
    <w:rsid w:val="00CE04D0"/>
    <w:rsid w:val="00CF314B"/>
    <w:rsid w:val="00D54063"/>
    <w:rsid w:val="00DD2B28"/>
    <w:rsid w:val="00E13E29"/>
    <w:rsid w:val="00E70982"/>
    <w:rsid w:val="00EA0F86"/>
    <w:rsid w:val="00EE277D"/>
    <w:rsid w:val="00F4659F"/>
    <w:rsid w:val="00F87D8B"/>
    <w:rsid w:val="00F9478F"/>
    <w:rsid w:val="00FE7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08314"/>
  <w15:chartTrackingRefBased/>
  <w15:docId w15:val="{BB61AC50-24FF-4A42-A0CD-255C232A6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931060"/>
    <w:pPr>
      <w:spacing w:after="0" w:line="240" w:lineRule="auto"/>
    </w:pPr>
    <w:rPr>
      <w:rFonts w:ascii="Arial" w:eastAsiaTheme="majorEastAsia" w:hAnsi="Arial" w:cstheme="majorBidi"/>
      <w:b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93106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b/>
      <w:szCs w:val="24"/>
    </w:rPr>
  </w:style>
  <w:style w:type="paragraph" w:customStyle="1" w:styleId="BodyA">
    <w:name w:val="Body A"/>
    <w:rsid w:val="0029517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fr-FR"/>
    </w:rPr>
  </w:style>
  <w:style w:type="paragraph" w:customStyle="1" w:styleId="SingleTxtG">
    <w:name w:val="_ Single Txt_G"/>
    <w:basedOn w:val="Normal"/>
    <w:rsid w:val="009303F2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7B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BF5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1C14E4"/>
    <w:rPr>
      <w:i/>
      <w:iCs/>
    </w:rPr>
  </w:style>
  <w:style w:type="paragraph" w:customStyle="1" w:styleId="Default">
    <w:name w:val="Default"/>
    <w:rsid w:val="004A1D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5BBD86-B981-4C4D-A2C8-AB98E00867F1}"/>
</file>

<file path=customXml/itemProps2.xml><?xml version="1.0" encoding="utf-8"?>
<ds:datastoreItem xmlns:ds="http://schemas.openxmlformats.org/officeDocument/2006/customXml" ds:itemID="{6E691214-C762-47A8-8C48-CDDC6F98297A}"/>
</file>

<file path=customXml/itemProps3.xml><?xml version="1.0" encoding="utf-8"?>
<ds:datastoreItem xmlns:ds="http://schemas.openxmlformats.org/officeDocument/2006/customXml" ds:itemID="{2F5F163F-BBF0-4BD0-B372-3D8CB6B24E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</dc:creator>
  <cp:keywords/>
  <dc:description/>
  <cp:lastModifiedBy>Mher Margaryan</cp:lastModifiedBy>
  <cp:revision>28</cp:revision>
  <cp:lastPrinted>2018-03-15T12:12:00Z</cp:lastPrinted>
  <dcterms:created xsi:type="dcterms:W3CDTF">2018-03-15T11:51:00Z</dcterms:created>
  <dcterms:modified xsi:type="dcterms:W3CDTF">2019-11-20T08:54:00Z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