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EA051B" w:rsidRDefault="00EA051B" w:rsidP="009F6014">
      <w:pPr>
        <w:jc w:val="right"/>
        <w:rPr>
          <w:rFonts w:ascii="Copperplate Gothic Light" w:hAnsi="Copperplate Gothic Light" w:cs="Times New Roman"/>
          <w:sz w:val="32"/>
          <w:szCs w:val="44"/>
        </w:rPr>
      </w:pPr>
    </w:p>
    <w:p w:rsidR="00914F29" w:rsidRPr="005609C4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5609C4">
        <w:rPr>
          <w:rFonts w:ascii="Copperplate Gothic Light" w:hAnsi="Copperplate Gothic Light" w:cs="Times New Roman"/>
          <w:sz w:val="32"/>
          <w:szCs w:val="44"/>
        </w:rPr>
        <w:t>ARMENIA</w:t>
      </w:r>
    </w:p>
    <w:p w:rsidR="009F6014" w:rsidRDefault="00451366" w:rsidP="009F6014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AE5BE2" w:rsidRPr="00E6505B" w:rsidRDefault="00605665" w:rsidP="00E650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 xml:space="preserve">November </w:t>
      </w:r>
      <w:r w:rsidR="00A240FD" w:rsidRPr="00E6505B">
        <w:rPr>
          <w:rFonts w:ascii="Times New Roman" w:hAnsi="Times New Roman" w:cs="Times New Roman"/>
          <w:sz w:val="26"/>
          <w:szCs w:val="26"/>
        </w:rPr>
        <w:t>6</w:t>
      </w:r>
      <w:r w:rsidR="008E2F38" w:rsidRPr="00E6505B">
        <w:rPr>
          <w:rFonts w:ascii="Times New Roman" w:hAnsi="Times New Roman" w:cs="Times New Roman"/>
          <w:sz w:val="26"/>
          <w:szCs w:val="26"/>
        </w:rPr>
        <w:t>, 2019</w:t>
      </w:r>
    </w:p>
    <w:p w:rsidR="00AE5BE2" w:rsidRPr="00E6505B" w:rsidRDefault="00CD1A0E" w:rsidP="00E650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E6505B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>3</w:t>
      </w:r>
      <w:r w:rsidR="00605665" w:rsidRPr="00E6505B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>4th</w:t>
      </w:r>
      <w:r w:rsidR="00AE5BE2" w:rsidRPr="00E6505B">
        <w:rPr>
          <w:rFonts w:ascii="Times New Roman" w:eastAsia="SimSun" w:hAnsi="Times New Roman" w:cs="Times New Roman"/>
          <w:kern w:val="28"/>
          <w:sz w:val="26"/>
          <w:szCs w:val="26"/>
          <w:lang w:val="en-GB"/>
        </w:rPr>
        <w:t xml:space="preserve"> Session of the UPR Working Group</w:t>
      </w:r>
    </w:p>
    <w:p w:rsidR="00AE5BE2" w:rsidRPr="00E6505B" w:rsidRDefault="00DD4606" w:rsidP="00E650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E6505B">
        <w:rPr>
          <w:rFonts w:ascii="Times New Roman" w:eastAsia="SimSun" w:hAnsi="Times New Roman" w:cs="Times New Roman"/>
          <w:kern w:val="28"/>
          <w:sz w:val="26"/>
          <w:szCs w:val="26"/>
        </w:rPr>
        <w:t xml:space="preserve">Review of </w:t>
      </w:r>
      <w:r w:rsidR="00A240FD" w:rsidRPr="00E6505B">
        <w:rPr>
          <w:rFonts w:ascii="Times New Roman" w:eastAsia="SimSun" w:hAnsi="Times New Roman" w:cs="Times New Roman"/>
          <w:kern w:val="28"/>
          <w:sz w:val="26"/>
          <w:szCs w:val="26"/>
        </w:rPr>
        <w:t>Fiji</w:t>
      </w:r>
    </w:p>
    <w:p w:rsidR="006D4BA8" w:rsidRPr="00E6505B" w:rsidRDefault="006D4BA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</w:p>
    <w:p w:rsidR="004B1D39" w:rsidRPr="00E6505B" w:rsidRDefault="004B1D3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</w:p>
    <w:p w:rsidR="00CD1A0E" w:rsidRPr="00E6505B" w:rsidRDefault="00CD1A0E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E6505B">
        <w:rPr>
          <w:rFonts w:ascii="Times New Roman" w:eastAsia="SimSun" w:hAnsi="Times New Roman" w:cs="Times New Roman"/>
          <w:kern w:val="28"/>
          <w:sz w:val="26"/>
          <w:szCs w:val="26"/>
        </w:rPr>
        <w:t xml:space="preserve">Thank you Mr. President, </w:t>
      </w:r>
    </w:p>
    <w:p w:rsidR="00605665" w:rsidRPr="00E6505B" w:rsidRDefault="00605665">
      <w:pPr>
        <w:spacing w:after="12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 xml:space="preserve">Armenia welcomes the delegation of </w:t>
      </w:r>
      <w:r w:rsidR="005F1639" w:rsidRPr="00E6505B">
        <w:rPr>
          <w:rFonts w:ascii="Times New Roman" w:hAnsi="Times New Roman" w:cs="Times New Roman"/>
          <w:sz w:val="26"/>
          <w:szCs w:val="26"/>
        </w:rPr>
        <w:t>Fiji</w:t>
      </w:r>
      <w:r w:rsidRPr="00E6505B">
        <w:rPr>
          <w:rFonts w:ascii="Times New Roman" w:hAnsi="Times New Roman" w:cs="Times New Roman"/>
          <w:sz w:val="26"/>
          <w:szCs w:val="26"/>
        </w:rPr>
        <w:t xml:space="preserve"> and thanks for the</w:t>
      </w:r>
      <w:r w:rsidR="005F1639" w:rsidRPr="00E6505B">
        <w:rPr>
          <w:rFonts w:ascii="Times New Roman" w:hAnsi="Times New Roman" w:cs="Times New Roman"/>
          <w:sz w:val="26"/>
          <w:szCs w:val="26"/>
        </w:rPr>
        <w:t xml:space="preserve"> presentation of the</w:t>
      </w:r>
      <w:r w:rsidRPr="00E6505B">
        <w:rPr>
          <w:rFonts w:ascii="Times New Roman" w:hAnsi="Times New Roman" w:cs="Times New Roman"/>
          <w:sz w:val="26"/>
          <w:szCs w:val="26"/>
        </w:rPr>
        <w:t xml:space="preserve"> comprehensive national report. </w:t>
      </w:r>
    </w:p>
    <w:p w:rsidR="005F1639" w:rsidRPr="00E6505B" w:rsidRDefault="005F1639">
      <w:pPr>
        <w:spacing w:after="12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 xml:space="preserve">We value the cooperation of the authorities of Fiji with United Nations human rights mechanism. The standing invitation extended to all Special Procedures in 2015 is of particular importance. </w:t>
      </w:r>
      <w:bookmarkStart w:id="0" w:name="_GoBack"/>
      <w:bookmarkEnd w:id="0"/>
    </w:p>
    <w:p w:rsidR="00CF2D6D" w:rsidRPr="00E6505B" w:rsidRDefault="002C0C12">
      <w:pPr>
        <w:spacing w:after="12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>While we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 appreciate the ratification of the International Covenant </w:t>
      </w:r>
      <w:r w:rsidRPr="00E6505B">
        <w:rPr>
          <w:rFonts w:ascii="Times New Roman" w:hAnsi="Times New Roman" w:cs="Times New Roman"/>
          <w:sz w:val="26"/>
          <w:szCs w:val="26"/>
        </w:rPr>
        <w:t>on Civil and P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olitical rights and International Covenant on Economic, </w:t>
      </w:r>
      <w:r w:rsidRPr="00E6505B">
        <w:rPr>
          <w:rFonts w:ascii="Times New Roman" w:hAnsi="Times New Roman" w:cs="Times New Roman"/>
          <w:sz w:val="26"/>
          <w:szCs w:val="26"/>
        </w:rPr>
        <w:t xml:space="preserve">Social and Cultural Rights, 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we would like to </w:t>
      </w:r>
      <w:r w:rsidR="00CF2D6D" w:rsidRPr="00E6505B">
        <w:rPr>
          <w:rFonts w:ascii="Times New Roman" w:hAnsi="Times New Roman" w:cs="Times New Roman"/>
          <w:b/>
          <w:sz w:val="26"/>
          <w:szCs w:val="26"/>
        </w:rPr>
        <w:t>recommend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 to the Government of Fiji to ratify the ICCPR OP 1 and OP 2</w:t>
      </w:r>
      <w:r w:rsidRPr="00E6505B">
        <w:rPr>
          <w:rFonts w:ascii="Times New Roman" w:hAnsi="Times New Roman" w:cs="Times New Roman"/>
          <w:sz w:val="26"/>
          <w:szCs w:val="26"/>
        </w:rPr>
        <w:t xml:space="preserve"> as well. </w:t>
      </w:r>
    </w:p>
    <w:p w:rsidR="002C0C12" w:rsidRPr="00E6505B" w:rsidRDefault="004B1D39" w:rsidP="00E6505B">
      <w:pPr>
        <w:spacing w:after="120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>We commend Fiji for</w:t>
      </w:r>
      <w:r w:rsidR="005F1639" w:rsidRPr="00E6505B">
        <w:rPr>
          <w:rFonts w:ascii="Times New Roman" w:hAnsi="Times New Roman" w:cs="Times New Roman"/>
          <w:sz w:val="26"/>
          <w:szCs w:val="26"/>
        </w:rPr>
        <w:t xml:space="preserve"> the ratification of the Convention Against Torture in 2016 and would like to </w:t>
      </w:r>
      <w:r w:rsidR="005F1639" w:rsidRPr="00E6505B">
        <w:rPr>
          <w:rFonts w:ascii="Times New Roman" w:hAnsi="Times New Roman" w:cs="Times New Roman"/>
          <w:b/>
          <w:sz w:val="26"/>
          <w:szCs w:val="26"/>
        </w:rPr>
        <w:t>recommend</w:t>
      </w:r>
      <w:r w:rsidRPr="00E6505B">
        <w:rPr>
          <w:rFonts w:ascii="Times New Roman" w:hAnsi="Times New Roman" w:cs="Times New Roman"/>
          <w:sz w:val="26"/>
          <w:szCs w:val="26"/>
        </w:rPr>
        <w:t xml:space="preserve"> to the Fijian Government </w:t>
      </w:r>
      <w:r w:rsidR="005F1639" w:rsidRPr="00E6505B">
        <w:rPr>
          <w:rFonts w:ascii="Times New Roman" w:hAnsi="Times New Roman" w:cs="Times New Roman"/>
          <w:sz w:val="26"/>
          <w:szCs w:val="26"/>
        </w:rPr>
        <w:t xml:space="preserve">to 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consider </w:t>
      </w:r>
      <w:r w:rsidR="00EF3E5F" w:rsidRPr="00E6505B">
        <w:rPr>
          <w:rFonts w:ascii="Times New Roman" w:hAnsi="Times New Roman" w:cs="Times New Roman"/>
          <w:sz w:val="26"/>
          <w:szCs w:val="26"/>
        </w:rPr>
        <w:t>the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 </w:t>
      </w:r>
      <w:r w:rsidR="00EF3E5F" w:rsidRPr="00E6505B">
        <w:rPr>
          <w:rFonts w:ascii="Times New Roman" w:hAnsi="Times New Roman" w:cs="Times New Roman"/>
          <w:sz w:val="26"/>
          <w:szCs w:val="26"/>
        </w:rPr>
        <w:t>withdrawal of</w:t>
      </w:r>
      <w:r w:rsidR="00CF2D6D" w:rsidRPr="00E6505B">
        <w:rPr>
          <w:rFonts w:ascii="Times New Roman" w:hAnsi="Times New Roman" w:cs="Times New Roman"/>
          <w:sz w:val="26"/>
          <w:szCs w:val="26"/>
        </w:rPr>
        <w:t xml:space="preserve"> its reservations to the Convention, particularly relating to the definition of torture.</w:t>
      </w:r>
    </w:p>
    <w:p w:rsidR="004B1D39" w:rsidRPr="00E6505B" w:rsidRDefault="004B1D39" w:rsidP="00E6505B">
      <w:pPr>
        <w:ind w:left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 xml:space="preserve">We note </w:t>
      </w:r>
      <w:r w:rsidR="008561BD" w:rsidRPr="00E6505B">
        <w:rPr>
          <w:rFonts w:ascii="Times New Roman" w:hAnsi="Times New Roman" w:cs="Times New Roman"/>
          <w:sz w:val="26"/>
          <w:szCs w:val="26"/>
        </w:rPr>
        <w:t xml:space="preserve">with satisfaction </w:t>
      </w:r>
      <w:r w:rsidRPr="00E6505B">
        <w:rPr>
          <w:rFonts w:ascii="Times New Roman" w:hAnsi="Times New Roman" w:cs="Times New Roman"/>
          <w:sz w:val="26"/>
          <w:szCs w:val="26"/>
        </w:rPr>
        <w:t xml:space="preserve">the efforts of Fiji in launching a Human Trafficking Awareness Campaign and </w:t>
      </w:r>
      <w:r w:rsidR="008561BD" w:rsidRPr="00E6505B">
        <w:rPr>
          <w:rFonts w:ascii="Times New Roman" w:hAnsi="Times New Roman" w:cs="Times New Roman"/>
          <w:b/>
          <w:sz w:val="26"/>
          <w:szCs w:val="26"/>
        </w:rPr>
        <w:t>recommend</w:t>
      </w:r>
      <w:r w:rsidR="008561BD" w:rsidRPr="00E6505B">
        <w:rPr>
          <w:rFonts w:ascii="Times New Roman" w:hAnsi="Times New Roman" w:cs="Times New Roman"/>
          <w:sz w:val="26"/>
          <w:szCs w:val="26"/>
        </w:rPr>
        <w:t xml:space="preserve"> to take the necessary measures to ensure the effective implementation of the National Action Plan for the Eradication of Human Trafficking.</w:t>
      </w:r>
    </w:p>
    <w:p w:rsidR="00605665" w:rsidRPr="00E6505B" w:rsidRDefault="004B1D39" w:rsidP="00E6505B">
      <w:pPr>
        <w:spacing w:after="120"/>
        <w:ind w:left="450"/>
        <w:jc w:val="both"/>
        <w:rPr>
          <w:rFonts w:ascii="Times New Roman" w:eastAsia="SimSun" w:hAnsi="Times New Roman" w:cs="Times New Roman"/>
          <w:kern w:val="28"/>
          <w:sz w:val="26"/>
          <w:szCs w:val="26"/>
        </w:rPr>
      </w:pPr>
      <w:r w:rsidRPr="00E6505B">
        <w:rPr>
          <w:rFonts w:ascii="Times New Roman" w:hAnsi="Times New Roman" w:cs="Times New Roman"/>
          <w:sz w:val="26"/>
          <w:szCs w:val="26"/>
        </w:rPr>
        <w:t>We wish the delegation of Fiji a successful Third UPR Cycle.</w:t>
      </w:r>
    </w:p>
    <w:p w:rsidR="00A53FB8" w:rsidRPr="00BE3649" w:rsidRDefault="00DD4606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6505B">
        <w:rPr>
          <w:rFonts w:ascii="Times New Roman" w:hAnsi="Times New Roman" w:cs="Times New Roman"/>
          <w:sz w:val="26"/>
          <w:szCs w:val="26"/>
          <w:lang w:val="hy-AM"/>
        </w:rPr>
        <w:t>I thank you.</w:t>
      </w:r>
      <w:r w:rsidR="00711701" w:rsidRPr="006056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sectPr w:rsidR="00A53FB8" w:rsidRPr="00BE3649" w:rsidSect="00E6505B">
      <w:pgSz w:w="11906" w:h="16838" w:code="9"/>
      <w:pgMar w:top="568" w:right="14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55"/>
    <w:multiLevelType w:val="hybridMultilevel"/>
    <w:tmpl w:val="7720A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A3D7E"/>
    <w:multiLevelType w:val="multilevel"/>
    <w:tmpl w:val="7648414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697AEA"/>
    <w:multiLevelType w:val="hybridMultilevel"/>
    <w:tmpl w:val="0C7C7228"/>
    <w:lvl w:ilvl="0" w:tplc="2612F17C">
      <w:start w:val="1"/>
      <w:numFmt w:val="decimal"/>
      <w:lvlText w:val="%1."/>
      <w:lvlJc w:val="left"/>
      <w:pPr>
        <w:ind w:left="785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8EA0035"/>
    <w:multiLevelType w:val="multilevel"/>
    <w:tmpl w:val="287EDDBC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504F6D"/>
    <w:multiLevelType w:val="hybridMultilevel"/>
    <w:tmpl w:val="C2AAAB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4E0EA4"/>
    <w:multiLevelType w:val="hybridMultilevel"/>
    <w:tmpl w:val="ACF265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3B72B1C"/>
    <w:multiLevelType w:val="hybridMultilevel"/>
    <w:tmpl w:val="84B80D30"/>
    <w:lvl w:ilvl="0" w:tplc="2B1C2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722F41C9"/>
    <w:multiLevelType w:val="hybridMultilevel"/>
    <w:tmpl w:val="0966F17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017AB8"/>
    <w:rsid w:val="00077ED9"/>
    <w:rsid w:val="000D438E"/>
    <w:rsid w:val="0014127D"/>
    <w:rsid w:val="00151E86"/>
    <w:rsid w:val="001A60B6"/>
    <w:rsid w:val="001F5D85"/>
    <w:rsid w:val="00243CA4"/>
    <w:rsid w:val="00276019"/>
    <w:rsid w:val="002843F4"/>
    <w:rsid w:val="00292BF8"/>
    <w:rsid w:val="002C0C12"/>
    <w:rsid w:val="00375621"/>
    <w:rsid w:val="00451366"/>
    <w:rsid w:val="00466939"/>
    <w:rsid w:val="004B1D39"/>
    <w:rsid w:val="00500A80"/>
    <w:rsid w:val="005609C4"/>
    <w:rsid w:val="005C431E"/>
    <w:rsid w:val="005E0ED0"/>
    <w:rsid w:val="005F1639"/>
    <w:rsid w:val="00605665"/>
    <w:rsid w:val="00632AD8"/>
    <w:rsid w:val="00691F31"/>
    <w:rsid w:val="006A01D6"/>
    <w:rsid w:val="006D4BA8"/>
    <w:rsid w:val="00705137"/>
    <w:rsid w:val="00711701"/>
    <w:rsid w:val="00721937"/>
    <w:rsid w:val="00732B15"/>
    <w:rsid w:val="007561BD"/>
    <w:rsid w:val="007A4296"/>
    <w:rsid w:val="007A7FF5"/>
    <w:rsid w:val="007B599E"/>
    <w:rsid w:val="00820F6E"/>
    <w:rsid w:val="008561BD"/>
    <w:rsid w:val="00860106"/>
    <w:rsid w:val="008E2F38"/>
    <w:rsid w:val="00914255"/>
    <w:rsid w:val="00914F29"/>
    <w:rsid w:val="00931060"/>
    <w:rsid w:val="00951E58"/>
    <w:rsid w:val="009B6B42"/>
    <w:rsid w:val="009F6014"/>
    <w:rsid w:val="00A2271D"/>
    <w:rsid w:val="00A240FD"/>
    <w:rsid w:val="00A53FB8"/>
    <w:rsid w:val="00A60AB9"/>
    <w:rsid w:val="00A7175F"/>
    <w:rsid w:val="00A97BC7"/>
    <w:rsid w:val="00AB2DB5"/>
    <w:rsid w:val="00AE5BE2"/>
    <w:rsid w:val="00B246BA"/>
    <w:rsid w:val="00B4380C"/>
    <w:rsid w:val="00B5489B"/>
    <w:rsid w:val="00BB1742"/>
    <w:rsid w:val="00BC55CA"/>
    <w:rsid w:val="00BE3649"/>
    <w:rsid w:val="00C05E66"/>
    <w:rsid w:val="00C43BFC"/>
    <w:rsid w:val="00C82F7D"/>
    <w:rsid w:val="00CD1A0E"/>
    <w:rsid w:val="00CE76E8"/>
    <w:rsid w:val="00CF2D6D"/>
    <w:rsid w:val="00DB20B3"/>
    <w:rsid w:val="00DD4606"/>
    <w:rsid w:val="00DE6596"/>
    <w:rsid w:val="00DF7AA9"/>
    <w:rsid w:val="00E27926"/>
    <w:rsid w:val="00E6505B"/>
    <w:rsid w:val="00EA051B"/>
    <w:rsid w:val="00EB4222"/>
    <w:rsid w:val="00EF3E5F"/>
    <w:rsid w:val="00F624D3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38A4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AE5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06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8E2F38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E2F38"/>
    <w:pPr>
      <w:widowControl w:val="0"/>
      <w:shd w:val="clear" w:color="auto" w:fill="FFFFFF"/>
      <w:spacing w:before="360" w:after="360" w:line="0" w:lineRule="atLeast"/>
      <w:jc w:val="both"/>
    </w:pPr>
    <w:rPr>
      <w:rFonts w:ascii="Segoe UI" w:eastAsia="Segoe UI" w:hAnsi="Segoe UI" w:cs="Segoe UI"/>
    </w:rPr>
  </w:style>
  <w:style w:type="paragraph" w:customStyle="1" w:styleId="SingleTxtG">
    <w:name w:val="_ Single Txt_G"/>
    <w:basedOn w:val="Normal"/>
    <w:qFormat/>
    <w:rsid w:val="004B1D39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48E59-52A6-4F3A-A1C0-F90700B55794}"/>
</file>

<file path=customXml/itemProps2.xml><?xml version="1.0" encoding="utf-8"?>
<ds:datastoreItem xmlns:ds="http://schemas.openxmlformats.org/officeDocument/2006/customXml" ds:itemID="{EF801FD6-0248-4519-9DB7-129ED55A2D57}"/>
</file>

<file path=customXml/itemProps3.xml><?xml version="1.0" encoding="utf-8"?>
<ds:datastoreItem xmlns:ds="http://schemas.openxmlformats.org/officeDocument/2006/customXml" ds:itemID="{5D1AE235-916B-4728-83AB-DEA2C643F44C}"/>
</file>

<file path=customXml/itemProps4.xml><?xml version="1.0" encoding="utf-8"?>
<ds:datastoreItem xmlns:ds="http://schemas.openxmlformats.org/officeDocument/2006/customXml" ds:itemID="{161568A8-F56E-46A5-8314-3F51C8166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Ambassade</cp:lastModifiedBy>
  <cp:revision>12</cp:revision>
  <cp:lastPrinted>2019-11-05T16:17:00Z</cp:lastPrinted>
  <dcterms:created xsi:type="dcterms:W3CDTF">2019-05-07T13:51:00Z</dcterms:created>
  <dcterms:modified xsi:type="dcterms:W3CDTF">2019-11-15T13:25:00Z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