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98406" w14:textId="77777777" w:rsidR="00146431" w:rsidRPr="00046105" w:rsidRDefault="00146431" w:rsidP="00146431">
      <w:pPr>
        <w:jc w:val="center"/>
        <w:rPr>
          <w:rStyle w:val="Strong"/>
          <w:rFonts w:ascii="Arial" w:hAnsi="Arial" w:cs="Arial"/>
          <w:color w:val="515151"/>
          <w:sz w:val="24"/>
          <w:szCs w:val="24"/>
          <w:shd w:val="clear" w:color="auto" w:fill="FFFFFF"/>
        </w:rPr>
      </w:pPr>
      <w:r w:rsidRPr="00046105">
        <w:rPr>
          <w:rFonts w:ascii="Arial" w:hAnsi="Arial" w:cs="Arial"/>
          <w:b/>
          <w:bCs/>
          <w:noProof/>
          <w:color w:val="515151"/>
          <w:sz w:val="24"/>
          <w:szCs w:val="24"/>
          <w:shd w:val="clear" w:color="auto" w:fill="FFFFFF"/>
        </w:rPr>
        <w:drawing>
          <wp:inline distT="0" distB="0" distL="0" distR="0" wp14:anchorId="7322BFBA" wp14:editId="17224672">
            <wp:extent cx="514350" cy="8572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ok emblem.png"/>
                    <pic:cNvPicPr/>
                  </pic:nvPicPr>
                  <pic:blipFill>
                    <a:blip r:embed="rId5">
                      <a:extLst>
                        <a:ext uri="{28A0092B-C50C-407E-A947-70E740481C1C}">
                          <a14:useLocalDpi xmlns:a14="http://schemas.microsoft.com/office/drawing/2010/main" val="0"/>
                        </a:ext>
                      </a:extLst>
                    </a:blip>
                    <a:stretch>
                      <a:fillRect/>
                    </a:stretch>
                  </pic:blipFill>
                  <pic:spPr>
                    <a:xfrm>
                      <a:off x="0" y="0"/>
                      <a:ext cx="523949" cy="873248"/>
                    </a:xfrm>
                    <a:prstGeom prst="rect">
                      <a:avLst/>
                    </a:prstGeom>
                  </pic:spPr>
                </pic:pic>
              </a:graphicData>
            </a:graphic>
          </wp:inline>
        </w:drawing>
      </w:r>
    </w:p>
    <w:p w14:paraId="476AA7BB" w14:textId="77777777" w:rsidR="00146431" w:rsidRPr="00046105" w:rsidRDefault="00146431" w:rsidP="00146431">
      <w:pPr>
        <w:jc w:val="center"/>
        <w:rPr>
          <w:rStyle w:val="Strong"/>
          <w:rFonts w:ascii="Arial" w:hAnsi="Arial" w:cs="Arial"/>
          <w:color w:val="515151"/>
          <w:sz w:val="24"/>
          <w:szCs w:val="24"/>
          <w:shd w:val="clear" w:color="auto" w:fill="FFFFFF"/>
        </w:rPr>
      </w:pPr>
    </w:p>
    <w:p w14:paraId="163B6CFB" w14:textId="129AD879" w:rsidR="00146431" w:rsidRPr="00046105" w:rsidRDefault="00146431" w:rsidP="00146431">
      <w:pPr>
        <w:jc w:val="both"/>
        <w:rPr>
          <w:rStyle w:val="Strong"/>
          <w:rFonts w:ascii="Arial" w:hAnsi="Arial" w:cs="Arial"/>
          <w:sz w:val="24"/>
          <w:szCs w:val="24"/>
          <w:shd w:val="clear" w:color="auto" w:fill="FFFFFF"/>
        </w:rPr>
      </w:pPr>
      <w:r w:rsidRPr="00046105">
        <w:rPr>
          <w:rStyle w:val="Strong"/>
          <w:rFonts w:ascii="Arial" w:hAnsi="Arial" w:cs="Arial"/>
          <w:sz w:val="24"/>
          <w:szCs w:val="24"/>
          <w:shd w:val="clear" w:color="auto" w:fill="FFFFFF"/>
        </w:rPr>
        <w:t>Statement by India at the Universal Periodic Review (UPR) Working Group 34</w:t>
      </w:r>
      <w:r w:rsidRPr="00046105">
        <w:rPr>
          <w:rStyle w:val="Strong"/>
          <w:rFonts w:ascii="Arial" w:hAnsi="Arial" w:cs="Arial"/>
          <w:sz w:val="24"/>
          <w:szCs w:val="24"/>
          <w:shd w:val="clear" w:color="auto" w:fill="FFFFFF"/>
          <w:vertAlign w:val="superscript"/>
        </w:rPr>
        <w:t>th</w:t>
      </w:r>
      <w:r w:rsidRPr="00046105">
        <w:rPr>
          <w:rStyle w:val="Strong"/>
          <w:rFonts w:ascii="Arial" w:hAnsi="Arial" w:cs="Arial"/>
          <w:sz w:val="24"/>
          <w:szCs w:val="24"/>
          <w:shd w:val="clear" w:color="auto" w:fill="FFFFFF"/>
        </w:rPr>
        <w:t xml:space="preserve"> Session (04-15 November 2019): 3rd UPR of </w:t>
      </w:r>
      <w:r w:rsidRPr="00046105">
        <w:rPr>
          <w:rStyle w:val="Strong"/>
          <w:rFonts w:ascii="Arial" w:hAnsi="Arial" w:cs="Arial"/>
          <w:sz w:val="24"/>
          <w:szCs w:val="24"/>
          <w:shd w:val="clear" w:color="auto" w:fill="FFFFFF"/>
        </w:rPr>
        <w:t>Fiji</w:t>
      </w:r>
      <w:r w:rsidRPr="00046105">
        <w:rPr>
          <w:rStyle w:val="Strong"/>
          <w:rFonts w:ascii="Arial" w:hAnsi="Arial" w:cs="Arial"/>
          <w:sz w:val="24"/>
          <w:szCs w:val="24"/>
          <w:shd w:val="clear" w:color="auto" w:fill="FFFFFF"/>
        </w:rPr>
        <w:t xml:space="preserve"> - Interactive Dialogue, delivered by </w:t>
      </w:r>
      <w:r w:rsidRPr="00046105">
        <w:rPr>
          <w:rStyle w:val="Strong"/>
          <w:rFonts w:ascii="Arial" w:hAnsi="Arial" w:cs="Arial"/>
          <w:sz w:val="24"/>
          <w:szCs w:val="24"/>
          <w:shd w:val="clear" w:color="auto" w:fill="FFFFFF"/>
        </w:rPr>
        <w:t>Ambassador</w:t>
      </w:r>
      <w:r w:rsidRPr="00046105">
        <w:rPr>
          <w:rStyle w:val="Strong"/>
          <w:rFonts w:ascii="Arial" w:hAnsi="Arial" w:cs="Arial"/>
          <w:sz w:val="24"/>
          <w:szCs w:val="24"/>
          <w:shd w:val="clear" w:color="auto" w:fill="FFFFFF"/>
        </w:rPr>
        <w:t xml:space="preserve"> </w:t>
      </w:r>
      <w:r w:rsidRPr="00046105">
        <w:rPr>
          <w:rStyle w:val="Strong"/>
          <w:rFonts w:ascii="Arial" w:hAnsi="Arial" w:cs="Arial"/>
          <w:sz w:val="24"/>
          <w:szCs w:val="24"/>
          <w:shd w:val="clear" w:color="auto" w:fill="FFFFFF"/>
        </w:rPr>
        <w:t xml:space="preserve">Puneet Agrawal, Deputy Permanent Representative of India </w:t>
      </w:r>
      <w:r w:rsidRPr="00046105">
        <w:rPr>
          <w:rStyle w:val="Strong"/>
          <w:rFonts w:ascii="Arial" w:hAnsi="Arial" w:cs="Arial"/>
          <w:sz w:val="24"/>
          <w:szCs w:val="24"/>
          <w:shd w:val="clear" w:color="auto" w:fill="FFFFFF"/>
        </w:rPr>
        <w:t>[Geneva, 0</w:t>
      </w:r>
      <w:r w:rsidRPr="00046105">
        <w:rPr>
          <w:rStyle w:val="Strong"/>
          <w:rFonts w:ascii="Arial" w:hAnsi="Arial" w:cs="Arial"/>
          <w:sz w:val="24"/>
          <w:szCs w:val="24"/>
          <w:shd w:val="clear" w:color="auto" w:fill="FFFFFF"/>
        </w:rPr>
        <w:t>6</w:t>
      </w:r>
      <w:r w:rsidRPr="00046105">
        <w:rPr>
          <w:rStyle w:val="Strong"/>
          <w:rFonts w:ascii="Arial" w:hAnsi="Arial" w:cs="Arial"/>
          <w:sz w:val="24"/>
          <w:szCs w:val="24"/>
          <w:shd w:val="clear" w:color="auto" w:fill="FFFFFF"/>
        </w:rPr>
        <w:t xml:space="preserve"> November 2019]</w:t>
      </w:r>
    </w:p>
    <w:p w14:paraId="4C43409D" w14:textId="77777777" w:rsidR="00146431" w:rsidRPr="00046105" w:rsidRDefault="00146431" w:rsidP="00146431">
      <w:pPr>
        <w:jc w:val="both"/>
        <w:rPr>
          <w:rStyle w:val="Strong"/>
          <w:rFonts w:ascii="Arial" w:hAnsi="Arial" w:cs="Arial"/>
          <w:sz w:val="24"/>
          <w:szCs w:val="24"/>
          <w:shd w:val="clear" w:color="auto" w:fill="FFFFFF"/>
        </w:rPr>
      </w:pPr>
    </w:p>
    <w:p w14:paraId="27975A5C" w14:textId="77777777" w:rsidR="00594E2A" w:rsidRPr="00046105" w:rsidRDefault="00594E2A" w:rsidP="00594E2A">
      <w:pPr>
        <w:jc w:val="both"/>
        <w:rPr>
          <w:rFonts w:ascii="Arial" w:hAnsi="Arial" w:cs="Arial"/>
          <w:sz w:val="24"/>
          <w:szCs w:val="24"/>
        </w:rPr>
      </w:pPr>
      <w:r w:rsidRPr="00046105">
        <w:rPr>
          <w:rFonts w:ascii="Arial" w:hAnsi="Arial" w:cs="Arial"/>
          <w:sz w:val="24"/>
          <w:szCs w:val="24"/>
        </w:rPr>
        <w:t>Mr. President,</w:t>
      </w:r>
    </w:p>
    <w:p w14:paraId="74724154" w14:textId="77777777" w:rsidR="00594E2A" w:rsidRPr="00046105" w:rsidRDefault="00594E2A" w:rsidP="00594E2A">
      <w:pPr>
        <w:spacing w:after="0" w:line="240" w:lineRule="auto"/>
        <w:ind w:firstLine="720"/>
        <w:jc w:val="both"/>
        <w:rPr>
          <w:rFonts w:ascii="Arial" w:hAnsi="Arial" w:cs="Arial"/>
          <w:sz w:val="24"/>
          <w:szCs w:val="24"/>
        </w:rPr>
      </w:pPr>
      <w:r w:rsidRPr="00046105">
        <w:rPr>
          <w:rFonts w:ascii="Arial" w:hAnsi="Arial" w:cs="Arial"/>
          <w:sz w:val="24"/>
          <w:szCs w:val="24"/>
        </w:rPr>
        <w:t>India warmly welcomes the distinguished delegation of Fiji and thanks the delegation for presenting its National Report.</w:t>
      </w:r>
    </w:p>
    <w:p w14:paraId="6BF2E7F8" w14:textId="77777777" w:rsidR="00594E2A" w:rsidRPr="00046105" w:rsidRDefault="00594E2A" w:rsidP="00594E2A">
      <w:pPr>
        <w:spacing w:after="0" w:line="240" w:lineRule="auto"/>
        <w:jc w:val="both"/>
        <w:rPr>
          <w:rFonts w:ascii="Arial" w:hAnsi="Arial" w:cs="Arial"/>
          <w:sz w:val="24"/>
          <w:szCs w:val="24"/>
        </w:rPr>
      </w:pPr>
    </w:p>
    <w:p w14:paraId="60BA173E" w14:textId="102361C1" w:rsidR="00594E2A" w:rsidRPr="00046105" w:rsidRDefault="00594E2A" w:rsidP="00594E2A">
      <w:pPr>
        <w:spacing w:after="0" w:line="240" w:lineRule="auto"/>
        <w:jc w:val="both"/>
        <w:rPr>
          <w:rFonts w:ascii="Arial" w:hAnsi="Arial" w:cs="Arial"/>
          <w:sz w:val="24"/>
          <w:szCs w:val="24"/>
        </w:rPr>
      </w:pPr>
      <w:r w:rsidRPr="00046105">
        <w:rPr>
          <w:rFonts w:ascii="Arial" w:hAnsi="Arial" w:cs="Arial"/>
          <w:sz w:val="24"/>
          <w:szCs w:val="24"/>
        </w:rPr>
        <w:t>2.</w:t>
      </w:r>
      <w:r w:rsidRPr="00046105">
        <w:rPr>
          <w:rFonts w:ascii="Arial" w:hAnsi="Arial" w:cs="Arial"/>
          <w:sz w:val="24"/>
          <w:szCs w:val="24"/>
        </w:rPr>
        <w:tab/>
        <w:t xml:space="preserve">India appreciates the robust legislative and policy framework of Fiji to ensure that all Fijians continue to enjoy basic human rights and freedoms even in the face of climate change and natural disasters. </w:t>
      </w:r>
    </w:p>
    <w:p w14:paraId="5E1A92FE" w14:textId="77777777" w:rsidR="00594E2A" w:rsidRPr="00046105" w:rsidRDefault="00594E2A" w:rsidP="00594E2A">
      <w:pPr>
        <w:spacing w:after="0" w:line="240" w:lineRule="auto"/>
        <w:jc w:val="both"/>
        <w:rPr>
          <w:rFonts w:ascii="Arial" w:hAnsi="Arial" w:cs="Arial"/>
          <w:sz w:val="24"/>
          <w:szCs w:val="24"/>
        </w:rPr>
      </w:pPr>
    </w:p>
    <w:p w14:paraId="3C860293" w14:textId="50033FB4" w:rsidR="00594E2A" w:rsidRPr="00046105" w:rsidRDefault="00594E2A" w:rsidP="00594E2A">
      <w:pPr>
        <w:spacing w:after="0" w:line="240" w:lineRule="auto"/>
        <w:jc w:val="both"/>
        <w:rPr>
          <w:rFonts w:ascii="Arial" w:hAnsi="Arial" w:cs="Arial"/>
          <w:sz w:val="24"/>
          <w:szCs w:val="24"/>
        </w:rPr>
      </w:pPr>
      <w:r w:rsidRPr="00046105">
        <w:rPr>
          <w:rFonts w:ascii="Arial" w:hAnsi="Arial" w:cs="Arial"/>
          <w:sz w:val="24"/>
          <w:szCs w:val="24"/>
        </w:rPr>
        <w:t>3.</w:t>
      </w:r>
      <w:r w:rsidRPr="00046105">
        <w:rPr>
          <w:rFonts w:ascii="Arial" w:hAnsi="Arial" w:cs="Arial"/>
          <w:sz w:val="24"/>
          <w:szCs w:val="24"/>
        </w:rPr>
        <w:tab/>
        <w:t>India also welcomes the National Adaptation Plan that outlines progressive strategies to ensure an inclusive, systematic and strategic approach to climate adaptation and building disaster resilience. We welcome Fiji’s efforts in developing new climate change legislation.</w:t>
      </w:r>
    </w:p>
    <w:p w14:paraId="7C1D953E" w14:textId="77777777" w:rsidR="00594E2A" w:rsidRPr="00046105" w:rsidRDefault="00594E2A" w:rsidP="00594E2A">
      <w:pPr>
        <w:spacing w:after="0" w:line="240" w:lineRule="auto"/>
        <w:jc w:val="both"/>
        <w:rPr>
          <w:rFonts w:ascii="Arial" w:hAnsi="Arial" w:cs="Arial"/>
          <w:sz w:val="24"/>
          <w:szCs w:val="24"/>
        </w:rPr>
      </w:pPr>
    </w:p>
    <w:p w14:paraId="37F11F73" w14:textId="1A2B4FE7" w:rsidR="00594E2A" w:rsidRPr="00046105" w:rsidRDefault="00594E2A" w:rsidP="00594E2A">
      <w:pPr>
        <w:spacing w:after="0" w:line="240" w:lineRule="auto"/>
        <w:jc w:val="both"/>
        <w:rPr>
          <w:rFonts w:ascii="Arial" w:hAnsi="Arial" w:cs="Arial"/>
          <w:sz w:val="24"/>
          <w:szCs w:val="24"/>
        </w:rPr>
      </w:pPr>
      <w:bookmarkStart w:id="0" w:name="_GoBack"/>
      <w:bookmarkEnd w:id="0"/>
      <w:r w:rsidRPr="00046105">
        <w:rPr>
          <w:rFonts w:ascii="Arial" w:hAnsi="Arial" w:cs="Arial"/>
          <w:sz w:val="24"/>
          <w:szCs w:val="24"/>
        </w:rPr>
        <w:t>4.</w:t>
      </w:r>
      <w:r w:rsidRPr="00046105">
        <w:rPr>
          <w:rFonts w:ascii="Arial" w:hAnsi="Arial" w:cs="Arial"/>
          <w:sz w:val="24"/>
          <w:szCs w:val="24"/>
        </w:rPr>
        <w:tab/>
        <w:t>India recommends the following to Fiji:</w:t>
      </w:r>
    </w:p>
    <w:p w14:paraId="38506355" w14:textId="77777777" w:rsidR="00594E2A" w:rsidRPr="00046105" w:rsidRDefault="00594E2A" w:rsidP="00594E2A">
      <w:pPr>
        <w:spacing w:after="0" w:line="240" w:lineRule="auto"/>
        <w:jc w:val="both"/>
        <w:rPr>
          <w:rFonts w:ascii="Arial" w:hAnsi="Arial" w:cs="Arial"/>
          <w:b/>
          <w:bCs/>
          <w:sz w:val="24"/>
          <w:szCs w:val="24"/>
        </w:rPr>
      </w:pPr>
    </w:p>
    <w:p w14:paraId="7EFF8493" w14:textId="5B83EE76" w:rsidR="00594E2A" w:rsidRPr="00046105" w:rsidRDefault="00594E2A" w:rsidP="00594E2A">
      <w:pPr>
        <w:numPr>
          <w:ilvl w:val="0"/>
          <w:numId w:val="1"/>
        </w:numPr>
        <w:spacing w:after="0" w:line="240" w:lineRule="auto"/>
        <w:contextualSpacing/>
        <w:jc w:val="both"/>
        <w:rPr>
          <w:rFonts w:ascii="Arial" w:hAnsi="Arial" w:cs="Arial"/>
          <w:sz w:val="24"/>
          <w:szCs w:val="24"/>
        </w:rPr>
      </w:pPr>
      <w:r w:rsidRPr="00046105">
        <w:rPr>
          <w:rFonts w:ascii="Arial" w:hAnsi="Arial" w:cs="Arial"/>
          <w:sz w:val="24"/>
          <w:szCs w:val="24"/>
        </w:rPr>
        <w:t>Continue strengthening the Human Rights and Anti-Discrimination Commission by further aligning with the Paris Principles.</w:t>
      </w:r>
    </w:p>
    <w:p w14:paraId="2B8DED4B" w14:textId="77777777" w:rsidR="00594E2A" w:rsidRPr="00046105" w:rsidRDefault="00594E2A" w:rsidP="00594E2A">
      <w:pPr>
        <w:spacing w:after="0" w:line="240" w:lineRule="auto"/>
        <w:jc w:val="both"/>
        <w:rPr>
          <w:rFonts w:ascii="Arial" w:hAnsi="Arial" w:cs="Arial"/>
          <w:sz w:val="24"/>
          <w:szCs w:val="24"/>
        </w:rPr>
      </w:pPr>
    </w:p>
    <w:p w14:paraId="7ED533AE" w14:textId="77777777" w:rsidR="00594E2A" w:rsidRPr="00046105" w:rsidRDefault="00594E2A" w:rsidP="00594E2A">
      <w:pPr>
        <w:numPr>
          <w:ilvl w:val="0"/>
          <w:numId w:val="1"/>
        </w:numPr>
        <w:spacing w:after="0" w:line="240" w:lineRule="auto"/>
        <w:contextualSpacing/>
        <w:jc w:val="both"/>
        <w:rPr>
          <w:rFonts w:ascii="Arial" w:hAnsi="Arial" w:cs="Arial"/>
          <w:sz w:val="24"/>
          <w:szCs w:val="24"/>
        </w:rPr>
      </w:pPr>
      <w:r w:rsidRPr="00046105">
        <w:rPr>
          <w:rFonts w:ascii="Arial" w:hAnsi="Arial" w:cs="Arial"/>
          <w:sz w:val="24"/>
          <w:szCs w:val="24"/>
        </w:rPr>
        <w:t xml:space="preserve">Continue safeguarding the basic human rights and freedoms with due considerations to special vulnerabilities of women, children and persons with disabilities in climate and disaster induced migration through the efficient legislative and policy framework. </w:t>
      </w:r>
    </w:p>
    <w:p w14:paraId="542C8775" w14:textId="77777777" w:rsidR="00594E2A" w:rsidRPr="00046105" w:rsidRDefault="00594E2A" w:rsidP="00594E2A">
      <w:pPr>
        <w:ind w:left="720"/>
        <w:contextualSpacing/>
        <w:rPr>
          <w:rFonts w:ascii="Arial" w:hAnsi="Arial" w:cs="Arial"/>
          <w:sz w:val="24"/>
          <w:szCs w:val="24"/>
        </w:rPr>
      </w:pPr>
    </w:p>
    <w:p w14:paraId="4B55670C" w14:textId="7ED303FF" w:rsidR="00594E2A" w:rsidRPr="00046105" w:rsidRDefault="00594E2A" w:rsidP="00594E2A">
      <w:pPr>
        <w:numPr>
          <w:ilvl w:val="0"/>
          <w:numId w:val="1"/>
        </w:numPr>
        <w:spacing w:after="0" w:line="240" w:lineRule="auto"/>
        <w:contextualSpacing/>
        <w:jc w:val="both"/>
        <w:rPr>
          <w:rFonts w:ascii="Arial" w:hAnsi="Arial" w:cs="Arial"/>
          <w:sz w:val="24"/>
          <w:szCs w:val="24"/>
        </w:rPr>
      </w:pPr>
      <w:r w:rsidRPr="00046105">
        <w:rPr>
          <w:rFonts w:ascii="Arial" w:hAnsi="Arial" w:cs="Arial"/>
          <w:sz w:val="24"/>
          <w:szCs w:val="24"/>
        </w:rPr>
        <w:t xml:space="preserve">Also adopt an inclusive and participatory approach to climate policy as a legislative requirement under the new </w:t>
      </w:r>
      <w:r w:rsidR="00274786" w:rsidRPr="00046105">
        <w:rPr>
          <w:rFonts w:ascii="Arial" w:hAnsi="Arial" w:cs="Arial"/>
          <w:sz w:val="24"/>
          <w:szCs w:val="24"/>
        </w:rPr>
        <w:t>climate change legislation</w:t>
      </w:r>
      <w:r w:rsidRPr="00046105">
        <w:rPr>
          <w:rFonts w:ascii="Arial" w:hAnsi="Arial" w:cs="Arial"/>
          <w:sz w:val="24"/>
          <w:szCs w:val="24"/>
        </w:rPr>
        <w:t>.</w:t>
      </w:r>
    </w:p>
    <w:p w14:paraId="265F2581" w14:textId="77777777" w:rsidR="00594E2A" w:rsidRPr="00046105" w:rsidRDefault="00594E2A" w:rsidP="00594E2A">
      <w:pPr>
        <w:spacing w:after="0" w:line="240" w:lineRule="auto"/>
        <w:jc w:val="both"/>
        <w:rPr>
          <w:rFonts w:ascii="Arial" w:hAnsi="Arial" w:cs="Arial"/>
          <w:sz w:val="24"/>
          <w:szCs w:val="24"/>
        </w:rPr>
      </w:pPr>
    </w:p>
    <w:p w14:paraId="2B2EA027" w14:textId="795594F6" w:rsidR="00594E2A" w:rsidRPr="00046105" w:rsidRDefault="00594E2A" w:rsidP="00594E2A">
      <w:pPr>
        <w:spacing w:after="0" w:line="240" w:lineRule="auto"/>
        <w:jc w:val="both"/>
        <w:rPr>
          <w:rFonts w:ascii="Arial" w:hAnsi="Arial" w:cs="Arial"/>
          <w:sz w:val="24"/>
          <w:szCs w:val="24"/>
        </w:rPr>
      </w:pPr>
      <w:r w:rsidRPr="00046105">
        <w:rPr>
          <w:rFonts w:ascii="Arial" w:hAnsi="Arial" w:cs="Arial"/>
          <w:sz w:val="24"/>
          <w:szCs w:val="24"/>
        </w:rPr>
        <w:t>5.</w:t>
      </w:r>
      <w:r w:rsidRPr="00046105">
        <w:rPr>
          <w:rFonts w:ascii="Arial" w:hAnsi="Arial" w:cs="Arial"/>
          <w:sz w:val="24"/>
          <w:szCs w:val="24"/>
        </w:rPr>
        <w:tab/>
        <w:t>India acknowledges the challenges and constraints faced by Fiji and remains committed to cooperation in its development and wishes it the best</w:t>
      </w:r>
    </w:p>
    <w:p w14:paraId="36C2CD4A" w14:textId="77777777" w:rsidR="00594E2A" w:rsidRPr="00046105" w:rsidRDefault="00594E2A" w:rsidP="00594E2A">
      <w:pPr>
        <w:spacing w:after="0" w:line="240" w:lineRule="auto"/>
        <w:jc w:val="both"/>
        <w:rPr>
          <w:rFonts w:ascii="Arial" w:hAnsi="Arial" w:cs="Arial"/>
          <w:b/>
          <w:bCs/>
          <w:sz w:val="24"/>
          <w:szCs w:val="24"/>
        </w:rPr>
      </w:pPr>
    </w:p>
    <w:p w14:paraId="6A4A508B" w14:textId="77777777" w:rsidR="00594E2A" w:rsidRPr="00046105" w:rsidRDefault="00594E2A" w:rsidP="00594E2A">
      <w:pPr>
        <w:spacing w:after="0" w:line="240" w:lineRule="auto"/>
        <w:jc w:val="both"/>
        <w:rPr>
          <w:rFonts w:ascii="Arial" w:hAnsi="Arial" w:cs="Arial"/>
          <w:sz w:val="24"/>
          <w:szCs w:val="24"/>
        </w:rPr>
      </w:pPr>
      <w:r w:rsidRPr="00046105">
        <w:rPr>
          <w:rFonts w:ascii="Arial" w:hAnsi="Arial" w:cs="Arial"/>
          <w:sz w:val="24"/>
          <w:szCs w:val="24"/>
        </w:rPr>
        <w:t>Thank you, Mr. President.</w:t>
      </w:r>
    </w:p>
    <w:p w14:paraId="71291D1C" w14:textId="77777777" w:rsidR="00AB3A2D" w:rsidRPr="00046105" w:rsidRDefault="00AB3A2D">
      <w:pPr>
        <w:rPr>
          <w:rFonts w:ascii="Arial" w:hAnsi="Arial" w:cs="Arial"/>
          <w:sz w:val="24"/>
          <w:szCs w:val="24"/>
        </w:rPr>
      </w:pPr>
    </w:p>
    <w:sectPr w:rsidR="00AB3A2D" w:rsidRPr="00046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3EA0"/>
    <w:multiLevelType w:val="hybridMultilevel"/>
    <w:tmpl w:val="82ACA16E"/>
    <w:lvl w:ilvl="0" w:tplc="160AE07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2A"/>
    <w:rsid w:val="00046105"/>
    <w:rsid w:val="00146431"/>
    <w:rsid w:val="00274786"/>
    <w:rsid w:val="00594E2A"/>
    <w:rsid w:val="00AB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AD52"/>
  <w15:chartTrackingRefBased/>
  <w15:docId w15:val="{83E8C574-31B4-4D8E-8A2E-4853C1A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EFE6A-9FF9-4023-B76D-5F16683AEDFC}"/>
</file>

<file path=customXml/itemProps2.xml><?xml version="1.0" encoding="utf-8"?>
<ds:datastoreItem xmlns:ds="http://schemas.openxmlformats.org/officeDocument/2006/customXml" ds:itemID="{5C49431C-B6B2-42AF-A582-287372FE0FA2}"/>
</file>

<file path=customXml/itemProps3.xml><?xml version="1.0" encoding="utf-8"?>
<ds:datastoreItem xmlns:ds="http://schemas.openxmlformats.org/officeDocument/2006/customXml" ds:itemID="{C289A3D6-79CC-4ECA-9E9C-1B7752A7295C}"/>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cd</dc:creator>
  <cp:keywords/>
  <dc:description/>
  <cp:lastModifiedBy>PC20</cp:lastModifiedBy>
  <cp:revision>4</cp:revision>
  <dcterms:created xsi:type="dcterms:W3CDTF">2019-11-06T09:31:00Z</dcterms:created>
  <dcterms:modified xsi:type="dcterms:W3CDTF">2019-11-06T10:54:00Z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