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7" w:rsidRPr="00400BEA" w:rsidRDefault="00CB4027" w:rsidP="00CB4027">
      <w:pPr>
        <w:spacing w:line="800" w:lineRule="atLeast"/>
        <w:jc w:val="center"/>
        <w:rPr>
          <w:sz w:val="32"/>
          <w:szCs w:val="32"/>
        </w:rPr>
      </w:pPr>
      <w:r w:rsidRPr="00400BEA">
        <w:rPr>
          <w:noProof/>
          <w:sz w:val="32"/>
          <w:szCs w:val="32"/>
        </w:rPr>
        <w:drawing>
          <wp:inline distT="0" distB="0" distL="0" distR="0" wp14:anchorId="58A0D2FE" wp14:editId="2CCB50D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27" w:rsidRPr="006003FA" w:rsidRDefault="00CB4027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  <w:r w:rsidR="00207F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and other International Organizations in Geneva</w:t>
      </w: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207F6F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F6F">
        <w:rPr>
          <w:rFonts w:ascii="Times New Roman" w:hAnsi="Times New Roman" w:cs="Times New Roman"/>
          <w:b/>
          <w:sz w:val="24"/>
          <w:szCs w:val="24"/>
        </w:rPr>
        <w:t>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Group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207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027" w:rsidRPr="006003FA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proofErr w:type="gramEnd"/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4027" w:rsidRDefault="00774A7E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 MARINO</w:t>
      </w:r>
    </w:p>
    <w:p w:rsidR="00207F6F" w:rsidRPr="006003FA" w:rsidRDefault="00774A7E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(6</w:t>
      </w:r>
      <w:r w:rsidR="00207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/11/2019 – afternoon)</w:t>
      </w:r>
      <w:bookmarkStart w:id="0" w:name="_GoBack"/>
      <w:bookmarkEnd w:id="0"/>
    </w:p>
    <w:p w:rsidR="00CB4027" w:rsidRDefault="00CB4027" w:rsidP="00CB4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6F" w:rsidRPr="00207F6F" w:rsidRDefault="00774A7E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Mister President</w:t>
      </w:r>
      <w:r w:rsidR="00207F6F" w:rsidRPr="00207F6F">
        <w:rPr>
          <w:rFonts w:ascii="Times New Roman" w:hAnsi="Times New Roman" w:cs="Times New Roman"/>
          <w:sz w:val="32"/>
          <w:szCs w:val="28"/>
        </w:rPr>
        <w:t>,</w:t>
      </w:r>
    </w:p>
    <w:p w:rsidR="00207F6F" w:rsidRP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74A7E">
        <w:rPr>
          <w:rFonts w:ascii="Times New Roman" w:hAnsi="Times New Roman" w:cs="Times New Roman"/>
          <w:sz w:val="32"/>
          <w:szCs w:val="28"/>
        </w:rPr>
        <w:t>Brazil welcomes the delegation of San Marino to the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UPR and makes the following two recommendations:</w:t>
      </w: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i</w:t>
      </w:r>
      <w:proofErr w:type="spellEnd"/>
      <w:r w:rsidRPr="00774A7E">
        <w:rPr>
          <w:rFonts w:ascii="Times New Roman" w:hAnsi="Times New Roman" w:cs="Times New Roman"/>
          <w:sz w:val="32"/>
          <w:szCs w:val="28"/>
        </w:rPr>
        <w:t xml:space="preserve">) </w:t>
      </w:r>
      <w:proofErr w:type="gramStart"/>
      <w:r w:rsidRPr="00774A7E">
        <w:rPr>
          <w:rFonts w:ascii="Times New Roman" w:hAnsi="Times New Roman" w:cs="Times New Roman"/>
          <w:sz w:val="32"/>
          <w:szCs w:val="28"/>
        </w:rPr>
        <w:t>consider</w:t>
      </w:r>
      <w:proofErr w:type="gramEnd"/>
      <w:r w:rsidRPr="00774A7E">
        <w:rPr>
          <w:rFonts w:ascii="Times New Roman" w:hAnsi="Times New Roman" w:cs="Times New Roman"/>
          <w:sz w:val="32"/>
          <w:szCs w:val="28"/>
        </w:rPr>
        <w:t xml:space="preserve"> ratifying the Convention relating to the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Status of Stateless Persons and the Convention on the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Reduction of Statelessness; and</w:t>
      </w: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ii</w:t>
      </w:r>
      <w:r w:rsidRPr="00774A7E">
        <w:rPr>
          <w:rFonts w:ascii="Times New Roman" w:hAnsi="Times New Roman" w:cs="Times New Roman"/>
          <w:sz w:val="32"/>
          <w:szCs w:val="28"/>
        </w:rPr>
        <w:t xml:space="preserve">) </w:t>
      </w:r>
      <w:proofErr w:type="gramStart"/>
      <w:r w:rsidRPr="00774A7E">
        <w:rPr>
          <w:rFonts w:ascii="Times New Roman" w:hAnsi="Times New Roman" w:cs="Times New Roman"/>
          <w:sz w:val="32"/>
          <w:szCs w:val="28"/>
        </w:rPr>
        <w:t>continue</w:t>
      </w:r>
      <w:proofErr w:type="gramEnd"/>
      <w:r w:rsidRPr="00774A7E">
        <w:rPr>
          <w:rFonts w:ascii="Times New Roman" w:hAnsi="Times New Roman" w:cs="Times New Roman"/>
          <w:sz w:val="32"/>
          <w:szCs w:val="28"/>
        </w:rPr>
        <w:t xml:space="preserve"> efforts to combat all forms of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discrimination, especially racism, in law and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 xml:space="preserve">practice, </w:t>
      </w:r>
      <w:r w:rsidRPr="00774A7E">
        <w:rPr>
          <w:rFonts w:ascii="Times New Roman" w:hAnsi="Times New Roman" w:cs="Times New Roman"/>
          <w:sz w:val="32"/>
          <w:szCs w:val="28"/>
        </w:rPr>
        <w:t>including by raising awareness and training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judges and lawyers on existing criminal provisions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against discrimination.</w:t>
      </w:r>
    </w:p>
    <w:p w:rsid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</w:t>
      </w:r>
      <w:r w:rsidRPr="00774A7E">
        <w:rPr>
          <w:rFonts w:ascii="Times New Roman" w:hAnsi="Times New Roman" w:cs="Times New Roman"/>
          <w:sz w:val="32"/>
          <w:szCs w:val="28"/>
        </w:rPr>
        <w:t>We commend the country for the recent accession to two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international agreements, which had been the subject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of recommendations from Brazil in previous UPR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sessions, namely: (a) the Convention on the Prevention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and Punishment of the Crime of Genocide; and (b) the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Optional Protocol to the International Covenant on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Economic, Social and Cultural Rights.</w:t>
      </w: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3. </w:t>
      </w:r>
      <w:r w:rsidRPr="00774A7E">
        <w:rPr>
          <w:rFonts w:ascii="Times New Roman" w:hAnsi="Times New Roman" w:cs="Times New Roman"/>
          <w:sz w:val="32"/>
          <w:szCs w:val="28"/>
        </w:rPr>
        <w:t>We also take this opportunity to congratulate San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Marino on recent legal measures to safeguard the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 xml:space="preserve">rights of </w:t>
      </w:r>
      <w:r w:rsidRPr="00774A7E">
        <w:rPr>
          <w:rFonts w:ascii="Times New Roman" w:hAnsi="Times New Roman" w:cs="Times New Roman"/>
          <w:sz w:val="32"/>
          <w:szCs w:val="28"/>
        </w:rPr>
        <w:t>civil registered partners and to combat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violence against women and domestic violence</w:t>
      </w:r>
      <w:r w:rsidRPr="00774A7E">
        <w:rPr>
          <w:rFonts w:ascii="Times New Roman" w:hAnsi="Times New Roman" w:cs="Times New Roman"/>
          <w:sz w:val="32"/>
          <w:szCs w:val="28"/>
        </w:rPr>
        <w:t>.</w:t>
      </w: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4. </w:t>
      </w:r>
      <w:r w:rsidRPr="00774A7E">
        <w:rPr>
          <w:rFonts w:ascii="Times New Roman" w:hAnsi="Times New Roman" w:cs="Times New Roman"/>
          <w:sz w:val="32"/>
          <w:szCs w:val="28"/>
        </w:rPr>
        <w:t>Lastly, we encourage the country to reinforce measures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>to foster the inclusion of persons with disabilities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74A7E">
        <w:rPr>
          <w:rFonts w:ascii="Times New Roman" w:hAnsi="Times New Roman" w:cs="Times New Roman"/>
          <w:sz w:val="32"/>
          <w:szCs w:val="28"/>
        </w:rPr>
        <w:t xml:space="preserve">in the </w:t>
      </w:r>
      <w:proofErr w:type="spellStart"/>
      <w:r w:rsidRPr="00774A7E">
        <w:rPr>
          <w:rFonts w:ascii="Times New Roman" w:hAnsi="Times New Roman" w:cs="Times New Roman"/>
          <w:sz w:val="32"/>
          <w:szCs w:val="28"/>
        </w:rPr>
        <w:t>labour</w:t>
      </w:r>
      <w:proofErr w:type="spellEnd"/>
      <w:r w:rsidRPr="00774A7E">
        <w:rPr>
          <w:rFonts w:ascii="Times New Roman" w:hAnsi="Times New Roman" w:cs="Times New Roman"/>
          <w:sz w:val="32"/>
          <w:szCs w:val="28"/>
        </w:rPr>
        <w:t xml:space="preserve"> market.</w:t>
      </w:r>
    </w:p>
    <w:p w:rsidR="00774A7E" w:rsidRPr="00774A7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B289E" w:rsidRDefault="00774A7E" w:rsidP="00774A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Thank y</w:t>
      </w:r>
      <w:r w:rsidRPr="00774A7E">
        <w:rPr>
          <w:rFonts w:ascii="Times New Roman" w:hAnsi="Times New Roman" w:cs="Times New Roman"/>
          <w:sz w:val="32"/>
          <w:szCs w:val="28"/>
        </w:rPr>
        <w:t>ou</w:t>
      </w:r>
      <w:r w:rsidRPr="00774A7E">
        <w:rPr>
          <w:rFonts w:ascii="Times New Roman" w:hAnsi="Times New Roman" w:cs="Times New Roman"/>
          <w:sz w:val="32"/>
          <w:szCs w:val="28"/>
        </w:rPr>
        <w:t>.</w:t>
      </w:r>
    </w:p>
    <w:p w:rsidR="00AB289E" w:rsidRDefault="00AB289E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B289E" w:rsidRPr="00207F6F" w:rsidRDefault="00AB289E" w:rsidP="00AB289E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</w:t>
      </w:r>
      <w:r w:rsidR="00774A7E">
        <w:rPr>
          <w:rFonts w:ascii="Times New Roman" w:hAnsi="Times New Roman" w:cs="Times New Roman"/>
          <w:sz w:val="32"/>
          <w:szCs w:val="28"/>
        </w:rPr>
        <w:t>178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774A7E">
        <w:rPr>
          <w:rFonts w:ascii="Times New Roman" w:hAnsi="Times New Roman" w:cs="Times New Roman"/>
          <w:sz w:val="32"/>
          <w:szCs w:val="28"/>
        </w:rPr>
        <w:t>words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6F" w:rsidRPr="00CB4027" w:rsidRDefault="00207F6F" w:rsidP="00207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207F6F" w:rsidRPr="00CB4027" w:rsidSect="00207F6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33EB"/>
    <w:multiLevelType w:val="hybridMultilevel"/>
    <w:tmpl w:val="D2BCEF32"/>
    <w:lvl w:ilvl="0" w:tplc="9C9CBC7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7"/>
    <w:rsid w:val="00112940"/>
    <w:rsid w:val="00207F6F"/>
    <w:rsid w:val="002168DE"/>
    <w:rsid w:val="003D6FE4"/>
    <w:rsid w:val="00746ABB"/>
    <w:rsid w:val="00774A7E"/>
    <w:rsid w:val="00783F55"/>
    <w:rsid w:val="00AB289E"/>
    <w:rsid w:val="00B33EEA"/>
    <w:rsid w:val="00CB4027"/>
    <w:rsid w:val="00CF27A2"/>
    <w:rsid w:val="00DA0CAE"/>
    <w:rsid w:val="00E774D4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DAA6-E5D9-450B-B510-72ED6F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A9B58-C95D-4A30-AE60-C526343D0E5E}"/>
</file>

<file path=customXml/itemProps2.xml><?xml version="1.0" encoding="utf-8"?>
<ds:datastoreItem xmlns:ds="http://schemas.openxmlformats.org/officeDocument/2006/customXml" ds:itemID="{BD3D1ABD-8109-4FB0-9523-9ED127EF5D59}"/>
</file>

<file path=customXml/itemProps3.xml><?xml version="1.0" encoding="utf-8"?>
<ds:datastoreItem xmlns:ds="http://schemas.openxmlformats.org/officeDocument/2006/customXml" ds:itemID="{74868E3E-531C-4A9A-9F12-71DB7CD3F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Nero Cunha Ferreira</cp:lastModifiedBy>
  <cp:revision>2</cp:revision>
  <cp:lastPrinted>2019-11-01T16:53:00Z</cp:lastPrinted>
  <dcterms:created xsi:type="dcterms:W3CDTF">2019-11-04T09:52:00Z</dcterms:created>
  <dcterms:modified xsi:type="dcterms:W3CDTF">2019-11-04T09:52:00Z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