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BD" w:rsidRDefault="00C164BD" w:rsidP="00C164BD">
      <w:pPr>
        <w:shd w:val="clear" w:color="auto" w:fill="FFFFFF"/>
        <w:rPr>
          <w:rFonts w:ascii="Times New Roman" w:hAnsi="Times New Roman"/>
          <w:b/>
          <w:bCs/>
          <w:sz w:val="24"/>
          <w:szCs w:val="24"/>
        </w:rPr>
      </w:pPr>
      <w:bookmarkStart w:id="0" w:name="_GoBack"/>
      <w:bookmarkEnd w:id="0"/>
    </w:p>
    <w:p w:rsidR="009B1D85" w:rsidRDefault="009B1D85" w:rsidP="00C164BD">
      <w:pPr>
        <w:spacing w:before="120" w:after="0" w:line="280" w:lineRule="atLeast"/>
        <w:jc w:val="both"/>
        <w:rPr>
          <w:b/>
          <w:bCs/>
          <w:sz w:val="24"/>
          <w:szCs w:val="24"/>
          <w:lang w:val="en-GB"/>
        </w:rPr>
      </w:pPr>
    </w:p>
    <w:p w:rsidR="00533D69" w:rsidRDefault="00533D69" w:rsidP="00533D69">
      <w:pPr>
        <w:spacing w:after="0" w:line="240" w:lineRule="auto"/>
        <w:jc w:val="center"/>
        <w:rPr>
          <w:rFonts w:ascii="Tahoma" w:eastAsia="Times New Roman" w:hAnsi="Tahoma" w:cs="Tahoma"/>
          <w:b/>
          <w:sz w:val="28"/>
          <w:szCs w:val="28"/>
          <w:lang w:eastAsia="pt-PT"/>
        </w:rPr>
      </w:pPr>
      <w:r>
        <w:rPr>
          <w:rFonts w:ascii="Tahoma" w:eastAsia="Times New Roman" w:hAnsi="Tahoma" w:cs="Tahoma"/>
          <w:b/>
          <w:sz w:val="28"/>
          <w:szCs w:val="28"/>
          <w:lang w:eastAsia="pt-PT"/>
        </w:rPr>
        <w:t xml:space="preserve">34.ª Sessão do GT do UPR </w:t>
      </w:r>
    </w:p>
    <w:p w:rsidR="00533D69" w:rsidRDefault="00533D69" w:rsidP="00533D69">
      <w:pPr>
        <w:spacing w:after="0" w:line="240" w:lineRule="auto"/>
        <w:jc w:val="center"/>
        <w:rPr>
          <w:rFonts w:ascii="Tahoma" w:eastAsia="Times New Roman" w:hAnsi="Tahoma" w:cs="Tahoma"/>
          <w:b/>
          <w:sz w:val="28"/>
          <w:szCs w:val="28"/>
          <w:lang w:eastAsia="pt-PT"/>
        </w:rPr>
      </w:pPr>
      <w:r>
        <w:rPr>
          <w:rFonts w:ascii="Tahoma" w:eastAsia="Times New Roman" w:hAnsi="Tahoma" w:cs="Tahoma"/>
          <w:b/>
          <w:sz w:val="28"/>
          <w:szCs w:val="28"/>
          <w:lang w:eastAsia="pt-PT"/>
        </w:rPr>
        <w:t xml:space="preserve">Fiji </w:t>
      </w:r>
    </w:p>
    <w:p w:rsidR="00533D69" w:rsidRDefault="00533D69" w:rsidP="00533D69">
      <w:pPr>
        <w:spacing w:after="0" w:line="240" w:lineRule="auto"/>
        <w:jc w:val="center"/>
        <w:rPr>
          <w:rFonts w:ascii="Tahoma" w:eastAsia="Times New Roman" w:hAnsi="Tahoma" w:cs="Tahoma"/>
          <w:bCs/>
          <w:sz w:val="26"/>
          <w:szCs w:val="26"/>
          <w:lang w:eastAsia="pt-PT"/>
        </w:rPr>
      </w:pPr>
      <w:r>
        <w:rPr>
          <w:rFonts w:ascii="Tahoma" w:eastAsia="Times New Roman" w:hAnsi="Tahoma" w:cs="Tahoma"/>
          <w:bCs/>
          <w:sz w:val="26"/>
          <w:szCs w:val="26"/>
          <w:lang w:eastAsia="pt-PT"/>
        </w:rPr>
        <w:t>Projeto de Intervenção de Portugal</w:t>
      </w:r>
    </w:p>
    <w:p w:rsidR="00D00223" w:rsidRPr="00533D69" w:rsidRDefault="00D00223" w:rsidP="00D00223">
      <w:pPr>
        <w:jc w:val="center"/>
        <w:rPr>
          <w:color w:val="000000"/>
        </w:rPr>
      </w:pPr>
    </w:p>
    <w:p w:rsidR="00D00223" w:rsidRDefault="00D00223" w:rsidP="000547A1">
      <w:pPr>
        <w:jc w:val="both"/>
        <w:rPr>
          <w:color w:val="000000"/>
          <w:lang w:val="en-US"/>
        </w:rPr>
      </w:pPr>
      <w:r>
        <w:rPr>
          <w:color w:val="000000"/>
          <w:lang w:val="en-US"/>
        </w:rPr>
        <w:t>Portugal would like to welcome the delegation of Fiji and thank them for their report.</w:t>
      </w:r>
    </w:p>
    <w:p w:rsidR="00D00223" w:rsidRPr="00D00223" w:rsidRDefault="00D00223" w:rsidP="000547A1">
      <w:pPr>
        <w:jc w:val="both"/>
        <w:rPr>
          <w:color w:val="000000"/>
          <w:lang w:val="en-US"/>
        </w:rPr>
      </w:pPr>
      <w:r>
        <w:rPr>
          <w:color w:val="000000"/>
          <w:lang w:val="en-US"/>
        </w:rPr>
        <w:t>We welcome Fiji’s commitment to the protection and promotion of human rights, including in the context of its mandate of member of the Human Rights Council. We further welcome the establishment of a National Mechanism for Implementation, Report and Follow-up on the human rights recommendations (NMIRF) and for hosting one regional consultation on these mechanisms.</w:t>
      </w:r>
    </w:p>
    <w:p w:rsidR="00D00223" w:rsidRPr="00D00223" w:rsidRDefault="00D00223" w:rsidP="000547A1">
      <w:pPr>
        <w:jc w:val="both"/>
        <w:rPr>
          <w:color w:val="000000"/>
          <w:lang w:val="en-US"/>
        </w:rPr>
      </w:pPr>
      <w:r>
        <w:rPr>
          <w:color w:val="000000"/>
          <w:lang w:val="en-US"/>
        </w:rPr>
        <w:t> Portugal recommends Fiji:</w:t>
      </w:r>
    </w:p>
    <w:p w:rsidR="00D00223" w:rsidRPr="00D00223" w:rsidRDefault="00160C6B" w:rsidP="000547A1">
      <w:pPr>
        <w:ind w:left="360"/>
        <w:jc w:val="both"/>
        <w:rPr>
          <w:color w:val="000000"/>
          <w:lang w:val="en-US"/>
        </w:rPr>
      </w:pPr>
      <w:r>
        <w:rPr>
          <w:color w:val="000000"/>
          <w:lang w:val="en-US"/>
        </w:rPr>
        <w:t>-</w:t>
      </w:r>
      <w:r w:rsidR="00D00223">
        <w:rPr>
          <w:color w:val="000000"/>
          <w:lang w:val="en-US"/>
        </w:rPr>
        <w:t xml:space="preserve"> to</w:t>
      </w:r>
      <w:r w:rsidR="00D00223">
        <w:rPr>
          <w:rFonts w:ascii="Times New Roman" w:hAnsi="Times New Roman"/>
          <w:color w:val="000000"/>
          <w:sz w:val="14"/>
          <w:szCs w:val="14"/>
          <w:lang w:val="en-US"/>
        </w:rPr>
        <w:t xml:space="preserve"> </w:t>
      </w:r>
      <w:r w:rsidR="00D00223">
        <w:rPr>
          <w:color w:val="000000"/>
          <w:lang w:val="en-US"/>
        </w:rPr>
        <w:t>enact and implement a holistic Anti-Discrimination and Equality Law which, inter alia, includes provisions to comprehensively address the multiple and intersecting forms of violence and discrimination faced by the LGBTI persons;</w:t>
      </w:r>
    </w:p>
    <w:p w:rsidR="001E5BF3" w:rsidRPr="001E5BF3" w:rsidRDefault="00160C6B" w:rsidP="001E5BF3">
      <w:pPr>
        <w:pStyle w:val="PargrafodaLista"/>
        <w:tabs>
          <w:tab w:val="left" w:pos="567"/>
        </w:tabs>
        <w:ind w:left="426" w:hanging="66"/>
        <w:jc w:val="both"/>
        <w:rPr>
          <w:color w:val="000000"/>
          <w:lang w:val="en-US"/>
        </w:rPr>
      </w:pPr>
      <w:r w:rsidRPr="00160C6B">
        <w:rPr>
          <w:color w:val="000000"/>
          <w:lang w:val="en-US"/>
        </w:rPr>
        <w:t xml:space="preserve">- </w:t>
      </w:r>
      <w:r w:rsidR="00D00223" w:rsidRPr="00160C6B">
        <w:rPr>
          <w:color w:val="000000"/>
          <w:lang w:val="en-US"/>
        </w:rPr>
        <w:t xml:space="preserve">to adopt and </w:t>
      </w:r>
      <w:r w:rsidR="001E5BF3" w:rsidRPr="00160C6B">
        <w:rPr>
          <w:color w:val="000000"/>
          <w:lang w:val="en-US"/>
        </w:rPr>
        <w:t>implement legislative</w:t>
      </w:r>
      <w:r w:rsidR="00D00223" w:rsidRPr="00160C6B">
        <w:rPr>
          <w:color w:val="000000"/>
          <w:lang w:val="en-US"/>
        </w:rPr>
        <w:t xml:space="preserve"> and policy measures to eliminate all forms of violence and discrimination against persons with albinism, including in accessing and maintaining work, education, social benefits and adequate health services which respond to their specific needs</w:t>
      </w:r>
      <w:r w:rsidR="001E5BF3">
        <w:rPr>
          <w:color w:val="000000"/>
          <w:lang w:val="en-US"/>
        </w:rPr>
        <w:t>.</w:t>
      </w:r>
    </w:p>
    <w:p w:rsidR="00D00223" w:rsidRDefault="00D00223" w:rsidP="000547A1">
      <w:pPr>
        <w:jc w:val="both"/>
        <w:rPr>
          <w:color w:val="000000"/>
          <w:lang w:val="en-US"/>
        </w:rPr>
      </w:pPr>
      <w:r>
        <w:rPr>
          <w:color w:val="000000"/>
          <w:lang w:val="en-US"/>
        </w:rPr>
        <w:t xml:space="preserve">Portugal would like to wish Fiji a </w:t>
      </w:r>
      <w:r w:rsidR="001E5BF3">
        <w:rPr>
          <w:color w:val="000000"/>
          <w:lang w:val="en-US"/>
        </w:rPr>
        <w:t>successful r</w:t>
      </w:r>
      <w:r>
        <w:rPr>
          <w:color w:val="000000"/>
          <w:lang w:val="en-US"/>
        </w:rPr>
        <w:t>eview.</w:t>
      </w:r>
    </w:p>
    <w:p w:rsidR="000547A1" w:rsidRPr="00D00223" w:rsidRDefault="000547A1" w:rsidP="000547A1">
      <w:pPr>
        <w:jc w:val="both"/>
        <w:rPr>
          <w:color w:val="000000"/>
          <w:lang w:val="en-US"/>
        </w:rPr>
      </w:pPr>
      <w:r>
        <w:rPr>
          <w:color w:val="000000"/>
          <w:lang w:val="en-US"/>
        </w:rPr>
        <w:t>Thank you, Mr. President.</w:t>
      </w:r>
    </w:p>
    <w:p w:rsidR="00C62A12" w:rsidRPr="00D00223" w:rsidRDefault="00C62A12" w:rsidP="000547A1">
      <w:pPr>
        <w:spacing w:before="120" w:after="0" w:line="280" w:lineRule="atLeast"/>
        <w:jc w:val="both"/>
        <w:rPr>
          <w:b/>
          <w:bCs/>
          <w:sz w:val="24"/>
          <w:szCs w:val="24"/>
          <w:lang w:val="en-US"/>
        </w:rPr>
      </w:pPr>
    </w:p>
    <w:sectPr w:rsidR="00C62A12" w:rsidRPr="00D002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519E"/>
    <w:multiLevelType w:val="hybridMultilevel"/>
    <w:tmpl w:val="41BADE5C"/>
    <w:lvl w:ilvl="0" w:tplc="5524C5D6">
      <w:start w:val="1"/>
      <w:numFmt w:val="lowerRoman"/>
      <w:lvlText w:val="(%1)"/>
      <w:lvlJc w:val="left"/>
      <w:pPr>
        <w:ind w:left="720" w:hanging="720"/>
      </w:pPr>
    </w:lvl>
    <w:lvl w:ilvl="1" w:tplc="08160019">
      <w:start w:val="1"/>
      <w:numFmt w:val="lowerLetter"/>
      <w:lvlText w:val="%2."/>
      <w:lvlJc w:val="left"/>
      <w:pPr>
        <w:ind w:left="1222" w:hanging="360"/>
      </w:pPr>
    </w:lvl>
    <w:lvl w:ilvl="2" w:tplc="0816001B">
      <w:start w:val="1"/>
      <w:numFmt w:val="lowerRoman"/>
      <w:lvlText w:val="%3."/>
      <w:lvlJc w:val="right"/>
      <w:pPr>
        <w:ind w:left="1942" w:hanging="180"/>
      </w:pPr>
    </w:lvl>
    <w:lvl w:ilvl="3" w:tplc="0816000F">
      <w:start w:val="1"/>
      <w:numFmt w:val="decimal"/>
      <w:lvlText w:val="%4."/>
      <w:lvlJc w:val="left"/>
      <w:pPr>
        <w:ind w:left="2662" w:hanging="360"/>
      </w:pPr>
    </w:lvl>
    <w:lvl w:ilvl="4" w:tplc="08160019">
      <w:start w:val="1"/>
      <w:numFmt w:val="lowerLetter"/>
      <w:lvlText w:val="%5."/>
      <w:lvlJc w:val="left"/>
      <w:pPr>
        <w:ind w:left="3382" w:hanging="360"/>
      </w:pPr>
    </w:lvl>
    <w:lvl w:ilvl="5" w:tplc="0816001B">
      <w:start w:val="1"/>
      <w:numFmt w:val="lowerRoman"/>
      <w:lvlText w:val="%6."/>
      <w:lvlJc w:val="right"/>
      <w:pPr>
        <w:ind w:left="4102" w:hanging="180"/>
      </w:pPr>
    </w:lvl>
    <w:lvl w:ilvl="6" w:tplc="0816000F">
      <w:start w:val="1"/>
      <w:numFmt w:val="decimal"/>
      <w:lvlText w:val="%7."/>
      <w:lvlJc w:val="left"/>
      <w:pPr>
        <w:ind w:left="4822" w:hanging="360"/>
      </w:pPr>
    </w:lvl>
    <w:lvl w:ilvl="7" w:tplc="08160019">
      <w:start w:val="1"/>
      <w:numFmt w:val="lowerLetter"/>
      <w:lvlText w:val="%8."/>
      <w:lvlJc w:val="left"/>
      <w:pPr>
        <w:ind w:left="5542" w:hanging="360"/>
      </w:pPr>
    </w:lvl>
    <w:lvl w:ilvl="8" w:tplc="0816001B">
      <w:start w:val="1"/>
      <w:numFmt w:val="lowerRoman"/>
      <w:lvlText w:val="%9."/>
      <w:lvlJc w:val="right"/>
      <w:pPr>
        <w:ind w:left="6262" w:hanging="180"/>
      </w:pPr>
    </w:lvl>
  </w:abstractNum>
  <w:abstractNum w:abstractNumId="1" w15:restartNumberingAfterBreak="0">
    <w:nsid w:val="2B924A50"/>
    <w:multiLevelType w:val="hybridMultilevel"/>
    <w:tmpl w:val="29A647DE"/>
    <w:lvl w:ilvl="0" w:tplc="A482BB78">
      <w:start w:val="1"/>
      <w:numFmt w:val="decimal"/>
      <w:lvlText w:val="%1."/>
      <w:lvlJc w:val="left"/>
      <w:pPr>
        <w:ind w:left="1080" w:hanging="720"/>
      </w:pPr>
      <w:rPr>
        <w:rFonts w:ascii="Calibri" w:eastAsiaTheme="minorEastAsia" w:hAnsi="Calibri" w:cs="Times New Roman"/>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31B535C8"/>
    <w:multiLevelType w:val="hybridMultilevel"/>
    <w:tmpl w:val="C0F88DC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9A67CE7"/>
    <w:multiLevelType w:val="hybridMultilevel"/>
    <w:tmpl w:val="24E4BD14"/>
    <w:lvl w:ilvl="0" w:tplc="250C8CDC">
      <w:start w:val="1"/>
      <w:numFmt w:val="decimal"/>
      <w:lvlText w:val="%1."/>
      <w:lvlJc w:val="left"/>
      <w:pPr>
        <w:ind w:left="1080" w:hanging="720"/>
      </w:pPr>
      <w:rPr>
        <w:rFonts w:ascii="Calibri" w:eastAsiaTheme="minorEastAsia" w:hAnsi="Calibri" w:cs="Times New Roman"/>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 w15:restartNumberingAfterBreak="0">
    <w:nsid w:val="5D4158F1"/>
    <w:multiLevelType w:val="hybridMultilevel"/>
    <w:tmpl w:val="FD1EFA3C"/>
    <w:lvl w:ilvl="0" w:tplc="DBE44C42">
      <w:start w:val="1"/>
      <w:numFmt w:val="lowerRoman"/>
      <w:lvlText w:val="(%1)"/>
      <w:lvlJc w:val="left"/>
      <w:pPr>
        <w:ind w:left="720" w:hanging="72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5" w15:restartNumberingAfterBreak="0">
    <w:nsid w:val="6403069A"/>
    <w:multiLevelType w:val="hybridMultilevel"/>
    <w:tmpl w:val="AF2EEC9A"/>
    <w:lvl w:ilvl="0" w:tplc="8654C974">
      <w:start w:val="1"/>
      <w:numFmt w:val="decimal"/>
      <w:lvlText w:val="%1."/>
      <w:lvlJc w:val="left"/>
      <w:pPr>
        <w:ind w:left="927" w:hanging="360"/>
      </w:pPr>
      <w:rPr>
        <w:rFonts w:hint="default"/>
        <w:b w:val="0"/>
        <w:color w:val="auto"/>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6DC73476"/>
    <w:multiLevelType w:val="hybridMultilevel"/>
    <w:tmpl w:val="A3A21494"/>
    <w:lvl w:ilvl="0" w:tplc="DE889594">
      <w:start w:val="1"/>
      <w:numFmt w:val="decimal"/>
      <w:lvlText w:val="%1."/>
      <w:lvlJc w:val="left"/>
      <w:pPr>
        <w:ind w:left="1080" w:hanging="720"/>
      </w:pPr>
      <w:rPr>
        <w:rFonts w:ascii="Calibri" w:eastAsiaTheme="minorEastAsia" w:hAnsi="Calibri" w:cs="Times New Roman"/>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 w15:restartNumberingAfterBreak="0">
    <w:nsid w:val="782B5819"/>
    <w:multiLevelType w:val="hybridMultilevel"/>
    <w:tmpl w:val="7D02591C"/>
    <w:lvl w:ilvl="0" w:tplc="BC86D6AE">
      <w:start w:val="1"/>
      <w:numFmt w:val="lowerRoman"/>
      <w:lvlText w:val="(%1)"/>
      <w:lvlJc w:val="left"/>
      <w:pPr>
        <w:ind w:left="1080" w:hanging="72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BD"/>
    <w:rsid w:val="000547A1"/>
    <w:rsid w:val="00083D74"/>
    <w:rsid w:val="00160C6B"/>
    <w:rsid w:val="001E5BF3"/>
    <w:rsid w:val="00206DFA"/>
    <w:rsid w:val="004259A6"/>
    <w:rsid w:val="004937BF"/>
    <w:rsid w:val="004D66F5"/>
    <w:rsid w:val="00533D69"/>
    <w:rsid w:val="00565A41"/>
    <w:rsid w:val="005803C4"/>
    <w:rsid w:val="005D080C"/>
    <w:rsid w:val="006655E2"/>
    <w:rsid w:val="008A1F0D"/>
    <w:rsid w:val="009B1D85"/>
    <w:rsid w:val="00A021D6"/>
    <w:rsid w:val="00A1146D"/>
    <w:rsid w:val="00BD0014"/>
    <w:rsid w:val="00BE6CF6"/>
    <w:rsid w:val="00C164BD"/>
    <w:rsid w:val="00C31C55"/>
    <w:rsid w:val="00C62A12"/>
    <w:rsid w:val="00C9046C"/>
    <w:rsid w:val="00D00223"/>
    <w:rsid w:val="00E04E66"/>
    <w:rsid w:val="00E518C8"/>
    <w:rsid w:val="00E8526A"/>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3FC5E-E4AC-42EC-AD50-3B36400B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BD"/>
    <w:pPr>
      <w:spacing w:line="252" w:lineRule="auto"/>
    </w:pPr>
    <w:rPr>
      <w:rFonts w:ascii="Calibri" w:hAnsi="Calibri" w:cs="Times New Roman"/>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64BD"/>
    <w:pPr>
      <w:ind w:left="720"/>
      <w:contextualSpacing/>
    </w:pPr>
  </w:style>
  <w:style w:type="paragraph" w:customStyle="1" w:styleId="Normal1">
    <w:name w:val="Normal1"/>
    <w:basedOn w:val="Normal"/>
    <w:rsid w:val="00C164B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8699">
      <w:bodyDiv w:val="1"/>
      <w:marLeft w:val="0"/>
      <w:marRight w:val="0"/>
      <w:marTop w:val="0"/>
      <w:marBottom w:val="0"/>
      <w:divBdr>
        <w:top w:val="none" w:sz="0" w:space="0" w:color="auto"/>
        <w:left w:val="none" w:sz="0" w:space="0" w:color="auto"/>
        <w:bottom w:val="none" w:sz="0" w:space="0" w:color="auto"/>
        <w:right w:val="none" w:sz="0" w:space="0" w:color="auto"/>
      </w:divBdr>
    </w:div>
    <w:div w:id="939413020">
      <w:bodyDiv w:val="1"/>
      <w:marLeft w:val="0"/>
      <w:marRight w:val="0"/>
      <w:marTop w:val="0"/>
      <w:marBottom w:val="0"/>
      <w:divBdr>
        <w:top w:val="none" w:sz="0" w:space="0" w:color="auto"/>
        <w:left w:val="none" w:sz="0" w:space="0" w:color="auto"/>
        <w:bottom w:val="none" w:sz="0" w:space="0" w:color="auto"/>
        <w:right w:val="none" w:sz="0" w:space="0" w:color="auto"/>
      </w:divBdr>
    </w:div>
    <w:div w:id="1180506658">
      <w:bodyDiv w:val="1"/>
      <w:marLeft w:val="0"/>
      <w:marRight w:val="0"/>
      <w:marTop w:val="0"/>
      <w:marBottom w:val="0"/>
      <w:divBdr>
        <w:top w:val="none" w:sz="0" w:space="0" w:color="auto"/>
        <w:left w:val="none" w:sz="0" w:space="0" w:color="auto"/>
        <w:bottom w:val="none" w:sz="0" w:space="0" w:color="auto"/>
        <w:right w:val="none" w:sz="0" w:space="0" w:color="auto"/>
      </w:divBdr>
    </w:div>
    <w:div w:id="1220938945">
      <w:bodyDiv w:val="1"/>
      <w:marLeft w:val="0"/>
      <w:marRight w:val="0"/>
      <w:marTop w:val="0"/>
      <w:marBottom w:val="0"/>
      <w:divBdr>
        <w:top w:val="none" w:sz="0" w:space="0" w:color="auto"/>
        <w:left w:val="none" w:sz="0" w:space="0" w:color="auto"/>
        <w:bottom w:val="none" w:sz="0" w:space="0" w:color="auto"/>
        <w:right w:val="none" w:sz="0" w:space="0" w:color="auto"/>
      </w:divBdr>
    </w:div>
    <w:div w:id="1299527809">
      <w:bodyDiv w:val="1"/>
      <w:marLeft w:val="0"/>
      <w:marRight w:val="0"/>
      <w:marTop w:val="0"/>
      <w:marBottom w:val="0"/>
      <w:divBdr>
        <w:top w:val="none" w:sz="0" w:space="0" w:color="auto"/>
        <w:left w:val="none" w:sz="0" w:space="0" w:color="auto"/>
        <w:bottom w:val="none" w:sz="0" w:space="0" w:color="auto"/>
        <w:right w:val="none" w:sz="0" w:space="0" w:color="auto"/>
      </w:divBdr>
    </w:div>
    <w:div w:id="1336418196">
      <w:bodyDiv w:val="1"/>
      <w:marLeft w:val="0"/>
      <w:marRight w:val="0"/>
      <w:marTop w:val="0"/>
      <w:marBottom w:val="0"/>
      <w:divBdr>
        <w:top w:val="none" w:sz="0" w:space="0" w:color="auto"/>
        <w:left w:val="none" w:sz="0" w:space="0" w:color="auto"/>
        <w:bottom w:val="none" w:sz="0" w:space="0" w:color="auto"/>
        <w:right w:val="none" w:sz="0" w:space="0" w:color="auto"/>
      </w:divBdr>
    </w:div>
    <w:div w:id="1610427067">
      <w:bodyDiv w:val="1"/>
      <w:marLeft w:val="0"/>
      <w:marRight w:val="0"/>
      <w:marTop w:val="0"/>
      <w:marBottom w:val="0"/>
      <w:divBdr>
        <w:top w:val="none" w:sz="0" w:space="0" w:color="auto"/>
        <w:left w:val="none" w:sz="0" w:space="0" w:color="auto"/>
        <w:bottom w:val="none" w:sz="0" w:space="0" w:color="auto"/>
        <w:right w:val="none" w:sz="0" w:space="0" w:color="auto"/>
      </w:divBdr>
    </w:div>
    <w:div w:id="1678265659">
      <w:bodyDiv w:val="1"/>
      <w:marLeft w:val="0"/>
      <w:marRight w:val="0"/>
      <w:marTop w:val="0"/>
      <w:marBottom w:val="0"/>
      <w:divBdr>
        <w:top w:val="none" w:sz="0" w:space="0" w:color="auto"/>
        <w:left w:val="none" w:sz="0" w:space="0" w:color="auto"/>
        <w:bottom w:val="none" w:sz="0" w:space="0" w:color="auto"/>
        <w:right w:val="none" w:sz="0" w:space="0" w:color="auto"/>
      </w:divBdr>
    </w:div>
    <w:div w:id="2130589389">
      <w:bodyDiv w:val="1"/>
      <w:marLeft w:val="0"/>
      <w:marRight w:val="0"/>
      <w:marTop w:val="0"/>
      <w:marBottom w:val="0"/>
      <w:divBdr>
        <w:top w:val="none" w:sz="0" w:space="0" w:color="auto"/>
        <w:left w:val="none" w:sz="0" w:space="0" w:color="auto"/>
        <w:bottom w:val="none" w:sz="0" w:space="0" w:color="auto"/>
        <w:right w:val="none" w:sz="0" w:space="0" w:color="auto"/>
      </w:divBdr>
    </w:div>
    <w:div w:id="214488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DD094-0AEE-45E5-8771-62B1C8469D80}"/>
</file>

<file path=customXml/itemProps2.xml><?xml version="1.0" encoding="utf-8"?>
<ds:datastoreItem xmlns:ds="http://schemas.openxmlformats.org/officeDocument/2006/customXml" ds:itemID="{2FE5C1F6-541F-4692-9340-0F980A8F2629}"/>
</file>

<file path=customXml/itemProps3.xml><?xml version="1.0" encoding="utf-8"?>
<ds:datastoreItem xmlns:ds="http://schemas.openxmlformats.org/officeDocument/2006/customXml" ds:itemID="{BAE79B91-3153-4F85-81DD-5A4E2F4FC4A4}"/>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MNE</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Sónia Castro</dc:creator>
  <cp:keywords/>
  <dc:description/>
  <cp:lastModifiedBy>Stephanie Silva Ferreira</cp:lastModifiedBy>
  <cp:revision>2</cp:revision>
  <dcterms:created xsi:type="dcterms:W3CDTF">2019-11-27T10:38:00Z</dcterms:created>
  <dcterms:modified xsi:type="dcterms:W3CDTF">2019-11-27T10:38:00Z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