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2B4" w:rsidRDefault="004372B4" w:rsidP="004372B4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686E1E">
        <w:rPr>
          <w:rFonts w:ascii="Arial" w:hAnsi="Arial" w:cs="Arial"/>
          <w:b/>
          <w:sz w:val="22"/>
          <w:szCs w:val="22"/>
        </w:rPr>
        <w:t>EXAMEN PERIÓDICO UNIVERSAL</w:t>
      </w:r>
      <w:r>
        <w:rPr>
          <w:rFonts w:ascii="Arial" w:hAnsi="Arial" w:cs="Arial"/>
          <w:b/>
          <w:sz w:val="22"/>
          <w:szCs w:val="22"/>
        </w:rPr>
        <w:t xml:space="preserve"> DE IRAK</w:t>
      </w:r>
    </w:p>
    <w:p w:rsidR="004372B4" w:rsidRDefault="004372B4" w:rsidP="004372B4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34°</w:t>
      </w:r>
      <w:r w:rsidRPr="00686E1E">
        <w:rPr>
          <w:rFonts w:ascii="Arial" w:hAnsi="Arial" w:cs="Arial"/>
          <w:b/>
          <w:sz w:val="22"/>
          <w:szCs w:val="22"/>
        </w:rPr>
        <w:t xml:space="preserve"> SESIÓN </w:t>
      </w:r>
    </w:p>
    <w:p w:rsidR="004372B4" w:rsidRDefault="004372B4" w:rsidP="004372B4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:rsidR="004372B4" w:rsidRDefault="004372B4" w:rsidP="004372B4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E6157">
        <w:rPr>
          <w:rFonts w:ascii="Arial" w:hAnsi="Arial" w:cs="Arial"/>
          <w:sz w:val="22"/>
          <w:szCs w:val="22"/>
        </w:rPr>
        <w:t xml:space="preserve">Fecha del examen: </w:t>
      </w:r>
      <w:r>
        <w:rPr>
          <w:rFonts w:ascii="Arial" w:hAnsi="Arial" w:cs="Arial"/>
          <w:sz w:val="22"/>
          <w:szCs w:val="22"/>
        </w:rPr>
        <w:t>11 de noviembre de 2019.</w:t>
      </w:r>
    </w:p>
    <w:p w:rsidR="004372B4" w:rsidRDefault="004372B4" w:rsidP="004372B4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4372B4" w:rsidRPr="003C4889" w:rsidRDefault="004372B4" w:rsidP="004372B4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3C4889">
        <w:rPr>
          <w:rFonts w:ascii="Arial" w:hAnsi="Arial" w:cs="Arial"/>
          <w:b/>
          <w:sz w:val="22"/>
          <w:szCs w:val="22"/>
        </w:rPr>
        <w:t>INTERVENCIÓN ARGENTINA</w:t>
      </w:r>
    </w:p>
    <w:p w:rsidR="004372B4" w:rsidRDefault="004372B4" w:rsidP="004372B4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lang w:val="es-AR"/>
        </w:rPr>
      </w:pPr>
    </w:p>
    <w:p w:rsidR="004372B4" w:rsidRDefault="004372B4" w:rsidP="004372B4">
      <w:pPr>
        <w:jc w:val="both"/>
        <w:rPr>
          <w:rFonts w:ascii="Arial" w:hAnsi="Arial" w:cs="Arial"/>
          <w:sz w:val="22"/>
          <w:szCs w:val="22"/>
          <w:lang w:val="es-AR"/>
        </w:rPr>
      </w:pPr>
      <w:r w:rsidRPr="007B5B2F">
        <w:rPr>
          <w:rFonts w:ascii="Arial" w:hAnsi="Arial" w:cs="Arial"/>
          <w:sz w:val="22"/>
          <w:szCs w:val="22"/>
          <w:lang w:val="es-AR"/>
        </w:rPr>
        <w:t>Damos la bienvenida a la Delegación de Irak y le agradecemo</w:t>
      </w:r>
      <w:r>
        <w:rPr>
          <w:rFonts w:ascii="Arial" w:hAnsi="Arial" w:cs="Arial"/>
          <w:sz w:val="22"/>
          <w:szCs w:val="22"/>
          <w:lang w:val="es-AR"/>
        </w:rPr>
        <w:t>s la presentación de su informe.</w:t>
      </w:r>
    </w:p>
    <w:p w:rsidR="004372B4" w:rsidRDefault="004372B4" w:rsidP="004372B4">
      <w:pPr>
        <w:jc w:val="both"/>
        <w:rPr>
          <w:rFonts w:ascii="Arial" w:hAnsi="Arial" w:cs="Arial"/>
          <w:sz w:val="22"/>
          <w:szCs w:val="22"/>
          <w:lang w:val="es-AR"/>
        </w:rPr>
      </w:pPr>
    </w:p>
    <w:p w:rsidR="004372B4" w:rsidRDefault="004372B4" w:rsidP="004372B4">
      <w:pPr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La Argentina desea señalar que </w:t>
      </w:r>
      <w:r w:rsidR="005F6653">
        <w:rPr>
          <w:rFonts w:ascii="Arial" w:hAnsi="Arial" w:cs="Arial"/>
          <w:sz w:val="22"/>
          <w:szCs w:val="22"/>
          <w:lang w:val="es-AR"/>
        </w:rPr>
        <w:t>debe prestarse</w:t>
      </w:r>
      <w:r w:rsidR="005F6653" w:rsidRPr="007F3E4C">
        <w:rPr>
          <w:rFonts w:ascii="Arial" w:hAnsi="Arial" w:cs="Arial"/>
          <w:sz w:val="22"/>
          <w:szCs w:val="22"/>
          <w:lang w:val="es-AR"/>
        </w:rPr>
        <w:t xml:space="preserve"> </w:t>
      </w:r>
      <w:r w:rsidRPr="007F3E4C">
        <w:rPr>
          <w:rFonts w:ascii="Arial" w:hAnsi="Arial" w:cs="Arial"/>
          <w:sz w:val="22"/>
          <w:szCs w:val="22"/>
          <w:lang w:val="es-AR"/>
        </w:rPr>
        <w:t xml:space="preserve">especial </w:t>
      </w:r>
      <w:r>
        <w:rPr>
          <w:rFonts w:ascii="Arial" w:hAnsi="Arial" w:cs="Arial"/>
          <w:sz w:val="22"/>
          <w:szCs w:val="22"/>
          <w:lang w:val="es-AR"/>
        </w:rPr>
        <w:t xml:space="preserve">atención a la </w:t>
      </w:r>
      <w:r w:rsidRPr="007F3E4C">
        <w:rPr>
          <w:rFonts w:ascii="Arial" w:hAnsi="Arial" w:cs="Arial"/>
          <w:sz w:val="22"/>
          <w:szCs w:val="22"/>
          <w:lang w:val="es-AR"/>
        </w:rPr>
        <w:t>situación</w:t>
      </w:r>
      <w:r>
        <w:rPr>
          <w:rFonts w:ascii="Arial" w:hAnsi="Arial" w:cs="Arial"/>
          <w:sz w:val="22"/>
          <w:szCs w:val="22"/>
          <w:lang w:val="es-AR"/>
        </w:rPr>
        <w:t xml:space="preserve"> humanitaria y de seguridad en Irak, así como a la necesidad de investigación de las violaciones a los derechos humanos.</w:t>
      </w:r>
    </w:p>
    <w:p w:rsidR="004372B4" w:rsidRPr="00FD03D7" w:rsidRDefault="004372B4" w:rsidP="004372B4">
      <w:pPr>
        <w:jc w:val="both"/>
        <w:rPr>
          <w:rFonts w:ascii="Arial" w:hAnsi="Arial" w:cs="Arial"/>
          <w:sz w:val="22"/>
          <w:szCs w:val="22"/>
          <w:highlight w:val="yellow"/>
          <w:lang w:val="es-AR"/>
        </w:rPr>
      </w:pPr>
    </w:p>
    <w:p w:rsidR="004372B4" w:rsidRPr="007F3E4C" w:rsidRDefault="004372B4" w:rsidP="004372B4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lang w:val="es-AR"/>
        </w:rPr>
      </w:pPr>
      <w:r w:rsidRPr="007F3E4C">
        <w:rPr>
          <w:rFonts w:ascii="Arial" w:hAnsi="Arial" w:cs="Arial"/>
          <w:sz w:val="22"/>
          <w:szCs w:val="22"/>
          <w:lang w:val="es-AR"/>
        </w:rPr>
        <w:t>Por otra parte, la delegación argentina recomienda a Irak que:</w:t>
      </w:r>
    </w:p>
    <w:p w:rsidR="004372B4" w:rsidRPr="007F3E4C" w:rsidRDefault="004372B4" w:rsidP="004372B4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lang w:val="es-AR"/>
        </w:rPr>
      </w:pPr>
    </w:p>
    <w:p w:rsidR="004372B4" w:rsidRPr="005F6653" w:rsidRDefault="005F6653" w:rsidP="005F6653">
      <w:pPr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1.- </w:t>
      </w:r>
      <w:r w:rsidR="004372B4" w:rsidRPr="005F6653">
        <w:rPr>
          <w:rFonts w:ascii="Arial" w:hAnsi="Arial" w:cs="Arial"/>
          <w:sz w:val="22"/>
          <w:szCs w:val="22"/>
          <w:lang w:val="es-AR"/>
        </w:rPr>
        <w:t>profundice todas las medidas destinadas a lograr el respeto de los derechos humanos y las libertades fundamentales de toda la población, investigando y sancionando a los autores de violaciones al derecho internacional humanitario y derecho internacional de los derechos humanos.</w:t>
      </w:r>
    </w:p>
    <w:p w:rsidR="004372B4" w:rsidRPr="007F3E4C" w:rsidRDefault="004372B4" w:rsidP="004372B4">
      <w:pPr>
        <w:jc w:val="both"/>
        <w:rPr>
          <w:rFonts w:ascii="Arial" w:hAnsi="Arial" w:cs="Arial"/>
          <w:sz w:val="22"/>
          <w:szCs w:val="22"/>
          <w:lang w:val="es-AR"/>
        </w:rPr>
      </w:pPr>
    </w:p>
    <w:p w:rsidR="004372B4" w:rsidRPr="005F6653" w:rsidRDefault="005F6653" w:rsidP="005F6653">
      <w:pPr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2.- i</w:t>
      </w:r>
      <w:r w:rsidR="004372B4" w:rsidRPr="005F6653">
        <w:rPr>
          <w:rFonts w:ascii="Arial" w:hAnsi="Arial" w:cs="Arial"/>
          <w:sz w:val="22"/>
          <w:szCs w:val="22"/>
          <w:lang w:val="es-AR"/>
        </w:rPr>
        <w:t>ntensifique sus esfuerzos por investigar los casos de desapariciones forzadas a través de la creación de un registro público y centralizado de personas desaparecidas al que las familias y los miembros de las comunidades pudieran contribuir.</w:t>
      </w:r>
    </w:p>
    <w:p w:rsidR="004372B4" w:rsidRPr="007F3E4C" w:rsidRDefault="004372B4" w:rsidP="004372B4">
      <w:pPr>
        <w:jc w:val="both"/>
        <w:rPr>
          <w:rFonts w:ascii="Arial" w:hAnsi="Arial" w:cs="Arial"/>
          <w:sz w:val="22"/>
          <w:szCs w:val="22"/>
          <w:lang w:val="es-AR"/>
        </w:rPr>
      </w:pPr>
    </w:p>
    <w:p w:rsidR="004372B4" w:rsidRPr="005F6653" w:rsidRDefault="005F6653" w:rsidP="005F6653">
      <w:pPr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3.- </w:t>
      </w:r>
      <w:r w:rsidR="004372B4" w:rsidRPr="005F6653">
        <w:rPr>
          <w:rFonts w:ascii="Arial" w:hAnsi="Arial" w:cs="Arial"/>
          <w:sz w:val="22"/>
          <w:szCs w:val="22"/>
          <w:lang w:val="es-AR"/>
        </w:rPr>
        <w:t>profundice los esfuerzos destinados a investigar las violaciones de los derechos humanos cometidas contra los yazidíes a fin de sancionar a los autores de las mismas, así como garantizar la protección de la cultura religiosa, patrimonial y material del pueblo yazidí.</w:t>
      </w:r>
    </w:p>
    <w:p w:rsidR="004372B4" w:rsidRPr="007F3E4C" w:rsidRDefault="004372B4" w:rsidP="004372B4">
      <w:pPr>
        <w:pStyle w:val="Prrafodelista"/>
        <w:rPr>
          <w:rFonts w:ascii="Arial" w:hAnsi="Arial" w:cs="Arial"/>
          <w:sz w:val="22"/>
          <w:szCs w:val="22"/>
          <w:lang w:val="es-AR"/>
        </w:rPr>
      </w:pPr>
    </w:p>
    <w:p w:rsidR="004372B4" w:rsidRPr="005F6653" w:rsidRDefault="005F6653" w:rsidP="005F6653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4.- </w:t>
      </w:r>
      <w:r w:rsidR="004372B4" w:rsidRPr="005F6653">
        <w:rPr>
          <w:rFonts w:ascii="Arial" w:hAnsi="Arial" w:cs="Arial"/>
          <w:sz w:val="22"/>
          <w:szCs w:val="22"/>
          <w:lang w:val="es-AR"/>
        </w:rPr>
        <w:t xml:space="preserve">garantice la libertad de expresión y opinión protegiendo la acción de los periodistas, profesionales de los medios de comunicación, defensores y defensoras de derechos humanos de todo uso de violencia </w:t>
      </w:r>
      <w:r>
        <w:rPr>
          <w:rFonts w:ascii="Arial" w:hAnsi="Arial" w:cs="Arial"/>
          <w:sz w:val="22"/>
          <w:szCs w:val="22"/>
          <w:lang w:val="es-AR"/>
        </w:rPr>
        <w:t xml:space="preserve">así </w:t>
      </w:r>
      <w:r w:rsidR="004372B4" w:rsidRPr="005F6653">
        <w:rPr>
          <w:rFonts w:ascii="Arial" w:hAnsi="Arial" w:cs="Arial"/>
          <w:sz w:val="22"/>
          <w:szCs w:val="22"/>
          <w:lang w:val="es-AR"/>
        </w:rPr>
        <w:t xml:space="preserve">como de amenazas por parte de las fuerzas de seguridad. </w:t>
      </w:r>
    </w:p>
    <w:p w:rsidR="004372B4" w:rsidRPr="007F3E4C" w:rsidRDefault="004372B4" w:rsidP="004372B4">
      <w:pPr>
        <w:pStyle w:val="Prrafodelista"/>
        <w:rPr>
          <w:rFonts w:ascii="Arial" w:hAnsi="Arial" w:cs="Arial"/>
          <w:sz w:val="22"/>
          <w:szCs w:val="22"/>
          <w:lang w:val="es-AR"/>
        </w:rPr>
      </w:pPr>
    </w:p>
    <w:p w:rsidR="004372B4" w:rsidRPr="007F3E4C" w:rsidRDefault="004372B4" w:rsidP="004372B4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lang w:val="es-AR"/>
        </w:rPr>
      </w:pPr>
    </w:p>
    <w:p w:rsidR="004372B4" w:rsidRPr="007B5B2F" w:rsidRDefault="004372B4" w:rsidP="004372B4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lang w:val="es-AR"/>
        </w:rPr>
      </w:pPr>
      <w:r w:rsidRPr="007F3E4C">
        <w:rPr>
          <w:rFonts w:ascii="Arial" w:hAnsi="Arial" w:cs="Arial"/>
          <w:sz w:val="22"/>
          <w:szCs w:val="22"/>
          <w:lang w:val="es-AR"/>
        </w:rPr>
        <w:t>Muchas gracias.</w:t>
      </w:r>
    </w:p>
    <w:p w:rsidR="007C2F40" w:rsidRDefault="007C2F40"/>
    <w:sectPr w:rsidR="007C2F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CBC" w:rsidRDefault="00630CBC" w:rsidP="00382F46">
      <w:r>
        <w:separator/>
      </w:r>
    </w:p>
  </w:endnote>
  <w:endnote w:type="continuationSeparator" w:id="0">
    <w:p w:rsidR="00630CBC" w:rsidRDefault="00630CBC" w:rsidP="00382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F46" w:rsidRDefault="00382F4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F46" w:rsidRDefault="00382F4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F46" w:rsidRDefault="00382F4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CBC" w:rsidRDefault="00630CBC" w:rsidP="00382F46">
      <w:r>
        <w:separator/>
      </w:r>
    </w:p>
  </w:footnote>
  <w:footnote w:type="continuationSeparator" w:id="0">
    <w:p w:rsidR="00630CBC" w:rsidRDefault="00630CBC" w:rsidP="00382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F46" w:rsidRDefault="00382F4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F46" w:rsidRDefault="00382F46">
    <w:pPr>
      <w:pStyle w:val="Encabezado"/>
    </w:pPr>
    <w:r>
      <w:rPr>
        <w:noProof/>
      </w:rPr>
      <w:drawing>
        <wp:inline distT="0" distB="0" distL="0" distR="0" wp14:anchorId="24685572">
          <wp:extent cx="2169160" cy="691403"/>
          <wp:effectExtent l="0" t="0" r="254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4308" cy="6930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0" w:name="_GoBack"/>
    <w:bookmarkEnd w:id="0"/>
  </w:p>
  <w:p w:rsidR="00382F46" w:rsidRDefault="00382F4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F46" w:rsidRDefault="00382F4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F61C1"/>
    <w:multiLevelType w:val="hybridMultilevel"/>
    <w:tmpl w:val="97FE7B1A"/>
    <w:lvl w:ilvl="0" w:tplc="A922E94C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2B4"/>
    <w:rsid w:val="00382F46"/>
    <w:rsid w:val="00396223"/>
    <w:rsid w:val="004372B4"/>
    <w:rsid w:val="005F6653"/>
    <w:rsid w:val="00600C0B"/>
    <w:rsid w:val="00630CBC"/>
    <w:rsid w:val="00663CAF"/>
    <w:rsid w:val="007C2F40"/>
    <w:rsid w:val="009D7BD2"/>
    <w:rsid w:val="00FA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2B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72B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82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2F46"/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82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2F46"/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2F4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2F46"/>
    <w:rPr>
      <w:rFonts w:ascii="Tahoma" w:eastAsia="Calibri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2B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72B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82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2F46"/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82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2F46"/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2F4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2F46"/>
    <w:rPr>
      <w:rFonts w:ascii="Tahoma" w:eastAsia="Calibri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0D0202-1D65-4350-B531-F763C6BAFC16}"/>
</file>

<file path=customXml/itemProps2.xml><?xml version="1.0" encoding="utf-8"?>
<ds:datastoreItem xmlns:ds="http://schemas.openxmlformats.org/officeDocument/2006/customXml" ds:itemID="{10F5A549-4CF8-4B51-8A81-14E724178EE5}"/>
</file>

<file path=customXml/itemProps3.xml><?xml version="1.0" encoding="utf-8"?>
<ds:datastoreItem xmlns:ds="http://schemas.openxmlformats.org/officeDocument/2006/customXml" ds:itemID="{34EDBB0C-D587-4DEA-B58C-16A43E4B03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MREC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Alfonsin Cano, Anabel Beatriz</dc:creator>
  <cp:lastModifiedBy>María Eugenia Vazquez Pol</cp:lastModifiedBy>
  <cp:revision>3</cp:revision>
  <dcterms:created xsi:type="dcterms:W3CDTF">2019-11-13T10:31:00Z</dcterms:created>
  <dcterms:modified xsi:type="dcterms:W3CDTF">2019-11-19T15:20:00Z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